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2A" w:rsidRPr="000B262A" w:rsidRDefault="000E5825" w:rsidP="000B262A">
      <w:pPr>
        <w:rPr>
          <w:rFonts w:ascii="Calibri" w:hAnsi="Calibri"/>
        </w:rPr>
      </w:pPr>
      <w:bookmarkStart w:id="0" w:name="_GoBack"/>
      <w:bookmarkEnd w:id="0"/>
      <w:permStart w:id="954362584" w:edGrp="everyone"/>
      <w:r w:rsidRPr="000B262A">
        <w:rPr>
          <w:rFonts w:ascii="Calibri" w:hAnsi="Calibri"/>
          <w:noProof/>
          <w:lang w:val="en-GB"/>
        </w:rPr>
        <mc:AlternateContent>
          <mc:Choice Requires="wps">
            <w:drawing>
              <wp:anchor distT="0" distB="0" distL="114300" distR="114300" simplePos="0" relativeHeight="251657216" behindDoc="0" locked="0" layoutInCell="1" allowOverlap="1">
                <wp:simplePos x="0" y="0"/>
                <wp:positionH relativeFrom="column">
                  <wp:posOffset>-261620</wp:posOffset>
                </wp:positionH>
                <wp:positionV relativeFrom="paragraph">
                  <wp:posOffset>106045</wp:posOffset>
                </wp:positionV>
                <wp:extent cx="5842635" cy="274955"/>
                <wp:effectExtent l="14605" t="15240" r="19685"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274955"/>
                        </a:xfrm>
                        <a:prstGeom prst="rect">
                          <a:avLst/>
                        </a:prstGeom>
                        <a:solidFill>
                          <a:srgbClr val="079346"/>
                        </a:solidFill>
                        <a:ln w="25400">
                          <a:solidFill>
                            <a:srgbClr val="07934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545A" w:rsidRPr="00CE30E5" w:rsidRDefault="0026545A" w:rsidP="000B262A">
                            <w:pPr>
                              <w:jc w:val="center"/>
                              <w:rPr>
                                <w:rFonts w:ascii="Calibri" w:hAnsi="Calibri"/>
                                <w:color w:val="FFFFFF"/>
                                <w:lang w:val="en-GB"/>
                              </w:rPr>
                            </w:pPr>
                            <w:r>
                              <w:rPr>
                                <w:rFonts w:ascii="Calibri" w:hAnsi="Calibri"/>
                                <w:b/>
                                <w:color w:val="FFFFFF"/>
                                <w:sz w:val="24"/>
                                <w:lang w:val="en-GB"/>
                              </w:rPr>
                              <w:t>STIXALL EXTREME POWER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6pt;margin-top:8.35pt;width:460.0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" fillcolor="#079346" strokecolor="#079346" strokeweight="2pt">
                <v:textbox inset="1pt,1pt,1pt,1pt">
                  <w:txbxContent>
                    <w:p w:rsidR="0026545A" w:rsidRPr="00CE30E5" w:rsidRDefault="0026545A" w:rsidP="000B262A">
                      <w:pPr>
                        <w:jc w:val="center"/>
                        <w:rPr>
                          <w:rFonts w:ascii="Calibri" w:hAnsi="Calibri"/>
                          <w:color w:val="FFFFFF"/>
                          <w:lang w:val="en-GB"/>
                        </w:rPr>
                      </w:pPr>
                      <w:r>
                        <w:rPr>
                          <w:rFonts w:ascii="Calibri" w:hAnsi="Calibri"/>
                          <w:b/>
                          <w:color w:val="FFFFFF"/>
                          <w:sz w:val="24"/>
                          <w:lang w:val="en-GB"/>
                        </w:rPr>
                        <w:t>STIXALL EXTREME POWER</w:t>
                      </w:r>
                    </w:p>
                  </w:txbxContent>
                </v:textbox>
              </v:rect>
            </w:pict>
          </mc:Fallback>
        </mc:AlternateContent>
      </w:r>
      <w:permEnd w:id="954362584"/>
    </w:p>
    <w:p w:rsidR="000B262A" w:rsidRPr="000B262A" w:rsidRDefault="000B262A" w:rsidP="000B262A">
      <w:pPr>
        <w:rPr>
          <w:rFonts w:ascii="Calibri" w:hAnsi="Calibri"/>
        </w:rPr>
      </w:pPr>
    </w:p>
    <w:p w:rsidR="000B262A" w:rsidRPr="000B262A" w:rsidRDefault="000B262A" w:rsidP="000B262A">
      <w:pPr>
        <w:rPr>
          <w:rFonts w:ascii="Calibri" w:hAnsi="Calibri"/>
        </w:rPr>
      </w:pPr>
    </w:p>
    <w:p w:rsidR="000B262A" w:rsidRDefault="000E5825" w:rsidP="000B262A">
      <w:pPr>
        <w:rPr>
          <w:rFonts w:ascii="Calibri" w:hAnsi="Calibri"/>
        </w:rPr>
      </w:pPr>
      <w:r>
        <w:rPr>
          <w:noProof/>
          <w:lang w:val="en-GB"/>
        </w:rPr>
        <w:drawing>
          <wp:anchor distT="0" distB="0" distL="114300" distR="114300" simplePos="0" relativeHeight="251658240" behindDoc="0" locked="0" layoutInCell="1" allowOverlap="1">
            <wp:simplePos x="0" y="0"/>
            <wp:positionH relativeFrom="column">
              <wp:posOffset>-266700</wp:posOffset>
            </wp:positionH>
            <wp:positionV relativeFrom="paragraph">
              <wp:posOffset>35560</wp:posOffset>
            </wp:positionV>
            <wp:extent cx="1905000" cy="1924050"/>
            <wp:effectExtent l="0" t="0" r="0" b="0"/>
            <wp:wrapSquare wrapText="bothSides"/>
            <wp:docPr id="18" name="Picture 18" descr="STIX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IXAL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62A" w:rsidRDefault="000B262A" w:rsidP="000B262A">
      <w:pPr>
        <w:rPr>
          <w:rFonts w:ascii="Calibri" w:hAnsi="Calibri"/>
        </w:rPr>
      </w:pPr>
    </w:p>
    <w:p w:rsidR="000B262A" w:rsidRDefault="000B262A" w:rsidP="000B262A">
      <w:pPr>
        <w:rPr>
          <w:rFonts w:ascii="Calibri" w:hAnsi="Calibri"/>
        </w:rPr>
      </w:pPr>
      <w:permStart w:id="1615034464" w:edGrp="everyone"/>
      <w:permEnd w:id="1615034464"/>
    </w:p>
    <w:tbl>
      <w:tblPr>
        <w:tblpPr w:leftFromText="180" w:rightFromText="180" w:vertAnchor="text" w:horzAnchor="margin" w:tblpXSpec="right" w:tblpY="149"/>
        <w:tblW w:w="0" w:type="auto"/>
        <w:tblBorders>
          <w:insideH w:val="single" w:sz="6" w:space="0" w:color="079346"/>
          <w:insideV w:val="single" w:sz="36" w:space="0" w:color="FFFFFF"/>
        </w:tblBorders>
        <w:shd w:val="clear" w:color="auto" w:fill="C4FCDD"/>
        <w:tblLook w:val="01E0" w:firstRow="1" w:lastRow="1" w:firstColumn="1" w:lastColumn="1" w:noHBand="0" w:noVBand="0"/>
      </w:tblPr>
      <w:tblGrid>
        <w:gridCol w:w="1701"/>
        <w:gridCol w:w="1884"/>
        <w:gridCol w:w="1093"/>
        <w:gridCol w:w="992"/>
      </w:tblGrid>
      <w:tr w:rsidR="004D519C" w:rsidRPr="00011720" w:rsidTr="00011720">
        <w:tc>
          <w:tcPr>
            <w:tcW w:w="1701" w:type="dxa"/>
            <w:shd w:val="clear" w:color="auto" w:fill="C4FCDD"/>
            <w:vAlign w:val="center"/>
          </w:tcPr>
          <w:p w:rsidR="004D519C" w:rsidRPr="00011720" w:rsidRDefault="004D519C" w:rsidP="00011720">
            <w:pPr>
              <w:jc w:val="center"/>
              <w:rPr>
                <w:rFonts w:ascii="Calibri" w:hAnsi="Calibri"/>
                <w:b/>
                <w:color w:val="079346"/>
              </w:rPr>
            </w:pPr>
            <w:r w:rsidRPr="00011720">
              <w:rPr>
                <w:rFonts w:ascii="Calibri" w:hAnsi="Calibri"/>
                <w:b/>
                <w:color w:val="079346"/>
              </w:rPr>
              <w:t>Colour</w:t>
            </w:r>
          </w:p>
        </w:tc>
        <w:tc>
          <w:tcPr>
            <w:tcW w:w="1884" w:type="dxa"/>
            <w:shd w:val="clear" w:color="auto" w:fill="C4FCDD"/>
            <w:vAlign w:val="center"/>
          </w:tcPr>
          <w:p w:rsidR="004D519C" w:rsidRPr="00011720" w:rsidRDefault="004D519C" w:rsidP="00011720">
            <w:pPr>
              <w:jc w:val="center"/>
              <w:rPr>
                <w:rFonts w:ascii="Calibri" w:hAnsi="Calibri"/>
                <w:b/>
                <w:color w:val="079346"/>
              </w:rPr>
            </w:pPr>
            <w:r w:rsidRPr="00011720">
              <w:rPr>
                <w:rFonts w:ascii="Calibri" w:hAnsi="Calibri"/>
                <w:b/>
                <w:color w:val="079346"/>
              </w:rPr>
              <w:t>Product Code</w:t>
            </w:r>
          </w:p>
        </w:tc>
        <w:tc>
          <w:tcPr>
            <w:tcW w:w="1093" w:type="dxa"/>
            <w:shd w:val="clear" w:color="auto" w:fill="C4FCDD"/>
            <w:vAlign w:val="center"/>
          </w:tcPr>
          <w:p w:rsidR="004D519C" w:rsidRPr="00011720" w:rsidRDefault="004D519C" w:rsidP="00011720">
            <w:pPr>
              <w:jc w:val="center"/>
              <w:rPr>
                <w:rFonts w:ascii="Calibri" w:hAnsi="Calibri"/>
                <w:b/>
                <w:color w:val="079346"/>
              </w:rPr>
            </w:pPr>
            <w:r w:rsidRPr="00011720">
              <w:rPr>
                <w:rFonts w:ascii="Calibri" w:hAnsi="Calibri"/>
                <w:b/>
                <w:color w:val="079346"/>
              </w:rPr>
              <w:t>Pack Size</w:t>
            </w:r>
          </w:p>
        </w:tc>
        <w:tc>
          <w:tcPr>
            <w:tcW w:w="992" w:type="dxa"/>
            <w:shd w:val="clear" w:color="auto" w:fill="C4FCDD"/>
            <w:vAlign w:val="center"/>
          </w:tcPr>
          <w:p w:rsidR="004D519C" w:rsidRPr="00011720" w:rsidRDefault="004D519C" w:rsidP="00011720">
            <w:pPr>
              <w:jc w:val="center"/>
              <w:rPr>
                <w:rFonts w:ascii="Calibri" w:hAnsi="Calibri"/>
                <w:b/>
                <w:color w:val="079346"/>
              </w:rPr>
            </w:pPr>
            <w:r w:rsidRPr="00011720">
              <w:rPr>
                <w:rFonts w:ascii="Calibri" w:hAnsi="Calibri"/>
                <w:b/>
                <w:color w:val="079346"/>
              </w:rPr>
              <w:t>Box Qty</w:t>
            </w:r>
          </w:p>
        </w:tc>
      </w:tr>
      <w:tr w:rsidR="004D519C" w:rsidRPr="00011720" w:rsidTr="00011720">
        <w:tc>
          <w:tcPr>
            <w:tcW w:w="1701" w:type="dxa"/>
            <w:vMerge w:val="restart"/>
            <w:shd w:val="clear" w:color="auto" w:fill="C4FCDD"/>
            <w:vAlign w:val="center"/>
          </w:tcPr>
          <w:p w:rsidR="004D519C" w:rsidRPr="00011720" w:rsidRDefault="004D519C" w:rsidP="00011720">
            <w:pPr>
              <w:jc w:val="center"/>
              <w:rPr>
                <w:rFonts w:ascii="Calibri" w:hAnsi="Calibri"/>
              </w:rPr>
            </w:pPr>
            <w:r w:rsidRPr="00011720">
              <w:rPr>
                <w:rFonts w:ascii="Calibri" w:hAnsi="Calibri"/>
              </w:rPr>
              <w:t>White</w:t>
            </w:r>
          </w:p>
        </w:tc>
        <w:tc>
          <w:tcPr>
            <w:tcW w:w="1884" w:type="dxa"/>
            <w:shd w:val="clear" w:color="auto" w:fill="C4FCDD"/>
            <w:vAlign w:val="center"/>
          </w:tcPr>
          <w:p w:rsidR="004D519C" w:rsidRPr="00011720" w:rsidRDefault="004D519C" w:rsidP="00011720">
            <w:pPr>
              <w:jc w:val="center"/>
              <w:rPr>
                <w:rFonts w:ascii="Calibri" w:hAnsi="Calibri"/>
                <w:caps/>
              </w:rPr>
            </w:pPr>
            <w:r w:rsidRPr="00011720">
              <w:rPr>
                <w:rFonts w:ascii="Calibri" w:hAnsi="Calibri"/>
                <w:caps/>
              </w:rPr>
              <w:t>STIXWE</w:t>
            </w:r>
          </w:p>
        </w:tc>
        <w:tc>
          <w:tcPr>
            <w:tcW w:w="1093" w:type="dxa"/>
            <w:shd w:val="clear" w:color="auto" w:fill="C4FCDD"/>
            <w:vAlign w:val="center"/>
          </w:tcPr>
          <w:p w:rsidR="004D519C" w:rsidRPr="00011720" w:rsidRDefault="00E23D9F" w:rsidP="00011720">
            <w:pPr>
              <w:jc w:val="center"/>
              <w:rPr>
                <w:rFonts w:ascii="Calibri" w:hAnsi="Calibri"/>
              </w:rPr>
            </w:pPr>
            <w:r>
              <w:rPr>
                <w:rFonts w:ascii="Calibri" w:hAnsi="Calibri"/>
              </w:rPr>
              <w:t>300</w:t>
            </w:r>
            <w:r w:rsidR="004D519C" w:rsidRPr="00011720">
              <w:rPr>
                <w:rFonts w:ascii="Calibri" w:hAnsi="Calibri"/>
              </w:rPr>
              <w:t>ml</w:t>
            </w:r>
          </w:p>
        </w:tc>
        <w:tc>
          <w:tcPr>
            <w:tcW w:w="992" w:type="dxa"/>
            <w:shd w:val="clear" w:color="auto" w:fill="C4FCDD"/>
            <w:vAlign w:val="center"/>
          </w:tcPr>
          <w:p w:rsidR="004D519C" w:rsidRPr="00011720" w:rsidRDefault="004D519C" w:rsidP="00011720">
            <w:pPr>
              <w:jc w:val="center"/>
              <w:rPr>
                <w:rFonts w:ascii="Calibri" w:hAnsi="Calibri"/>
              </w:rPr>
            </w:pPr>
            <w:r w:rsidRPr="00011720">
              <w:rPr>
                <w:rFonts w:ascii="Calibri" w:hAnsi="Calibri"/>
              </w:rPr>
              <w:t>12</w:t>
            </w:r>
          </w:p>
        </w:tc>
      </w:tr>
      <w:tr w:rsidR="004D519C" w:rsidRPr="00011720" w:rsidTr="00011720">
        <w:tc>
          <w:tcPr>
            <w:tcW w:w="1701" w:type="dxa"/>
            <w:vMerge/>
            <w:shd w:val="clear" w:color="auto" w:fill="C4FCDD"/>
            <w:vAlign w:val="center"/>
          </w:tcPr>
          <w:p w:rsidR="004D519C" w:rsidRPr="00011720" w:rsidRDefault="004D519C" w:rsidP="00011720">
            <w:pPr>
              <w:jc w:val="center"/>
              <w:rPr>
                <w:rFonts w:ascii="Calibri" w:hAnsi="Calibri"/>
              </w:rPr>
            </w:pPr>
          </w:p>
        </w:tc>
        <w:tc>
          <w:tcPr>
            <w:tcW w:w="1884" w:type="dxa"/>
            <w:shd w:val="clear" w:color="auto" w:fill="C4FCDD"/>
            <w:vAlign w:val="center"/>
          </w:tcPr>
          <w:p w:rsidR="004D519C" w:rsidRPr="00011720" w:rsidRDefault="004D519C" w:rsidP="00011720">
            <w:pPr>
              <w:jc w:val="center"/>
              <w:rPr>
                <w:rFonts w:ascii="Calibri" w:hAnsi="Calibri"/>
                <w:caps/>
              </w:rPr>
            </w:pPr>
            <w:r w:rsidRPr="00011720">
              <w:rPr>
                <w:rFonts w:ascii="Calibri" w:hAnsi="Calibri"/>
                <w:caps/>
              </w:rPr>
              <w:t>EASISTIXWE</w:t>
            </w:r>
          </w:p>
        </w:tc>
        <w:tc>
          <w:tcPr>
            <w:tcW w:w="1093" w:type="dxa"/>
            <w:shd w:val="clear" w:color="auto" w:fill="C4FCDD"/>
            <w:vAlign w:val="center"/>
          </w:tcPr>
          <w:p w:rsidR="004D519C" w:rsidRPr="00011720" w:rsidRDefault="004D519C" w:rsidP="00011720">
            <w:pPr>
              <w:jc w:val="center"/>
              <w:rPr>
                <w:rFonts w:ascii="Calibri" w:hAnsi="Calibri"/>
              </w:rPr>
            </w:pPr>
            <w:r w:rsidRPr="00011720">
              <w:rPr>
                <w:rFonts w:ascii="Calibri" w:hAnsi="Calibri"/>
              </w:rPr>
              <w:t>80ml Sq</w:t>
            </w:r>
          </w:p>
        </w:tc>
        <w:tc>
          <w:tcPr>
            <w:tcW w:w="992" w:type="dxa"/>
            <w:shd w:val="clear" w:color="auto" w:fill="C4FCDD"/>
            <w:vAlign w:val="center"/>
          </w:tcPr>
          <w:p w:rsidR="004D519C" w:rsidRPr="00011720" w:rsidRDefault="00817EF5" w:rsidP="00011720">
            <w:pPr>
              <w:jc w:val="center"/>
              <w:rPr>
                <w:rFonts w:ascii="Calibri" w:hAnsi="Calibri"/>
              </w:rPr>
            </w:pPr>
            <w:r w:rsidRPr="00011720">
              <w:rPr>
                <w:rFonts w:ascii="Calibri" w:hAnsi="Calibri"/>
              </w:rPr>
              <w:t>12</w:t>
            </w:r>
          </w:p>
        </w:tc>
      </w:tr>
      <w:tr w:rsidR="004D519C" w:rsidRPr="00011720" w:rsidTr="00011720">
        <w:tc>
          <w:tcPr>
            <w:tcW w:w="1701" w:type="dxa"/>
            <w:shd w:val="clear" w:color="auto" w:fill="C4FCDD"/>
            <w:vAlign w:val="center"/>
          </w:tcPr>
          <w:p w:rsidR="004D519C" w:rsidRPr="00011720" w:rsidRDefault="004D519C" w:rsidP="00011720">
            <w:pPr>
              <w:jc w:val="center"/>
              <w:rPr>
                <w:rFonts w:ascii="Calibri" w:hAnsi="Calibri"/>
              </w:rPr>
            </w:pPr>
            <w:r w:rsidRPr="00011720">
              <w:rPr>
                <w:rFonts w:ascii="Calibri" w:hAnsi="Calibri"/>
              </w:rPr>
              <w:t>Black</w:t>
            </w:r>
          </w:p>
        </w:tc>
        <w:tc>
          <w:tcPr>
            <w:tcW w:w="1884" w:type="dxa"/>
            <w:shd w:val="clear" w:color="auto" w:fill="C4FCDD"/>
            <w:vAlign w:val="center"/>
          </w:tcPr>
          <w:p w:rsidR="004D519C" w:rsidRPr="00011720" w:rsidRDefault="004D519C" w:rsidP="00011720">
            <w:pPr>
              <w:jc w:val="center"/>
              <w:rPr>
                <w:rFonts w:ascii="Calibri" w:hAnsi="Calibri"/>
                <w:caps/>
              </w:rPr>
            </w:pPr>
            <w:r w:rsidRPr="00011720">
              <w:rPr>
                <w:rFonts w:ascii="Calibri" w:hAnsi="Calibri"/>
                <w:caps/>
              </w:rPr>
              <w:t>STIXBK</w:t>
            </w:r>
          </w:p>
        </w:tc>
        <w:tc>
          <w:tcPr>
            <w:tcW w:w="1093" w:type="dxa"/>
            <w:shd w:val="clear" w:color="auto" w:fill="C4FCDD"/>
            <w:vAlign w:val="center"/>
          </w:tcPr>
          <w:p w:rsidR="004D519C" w:rsidRPr="00011720" w:rsidRDefault="00E23D9F" w:rsidP="00011720">
            <w:pPr>
              <w:jc w:val="center"/>
              <w:rPr>
                <w:rFonts w:ascii="Calibri" w:hAnsi="Calibri"/>
              </w:rPr>
            </w:pPr>
            <w:r>
              <w:rPr>
                <w:rFonts w:ascii="Calibri" w:hAnsi="Calibri"/>
              </w:rPr>
              <w:t>300</w:t>
            </w:r>
            <w:r w:rsidR="004D519C" w:rsidRPr="00011720">
              <w:rPr>
                <w:rFonts w:ascii="Calibri" w:hAnsi="Calibri"/>
              </w:rPr>
              <w:t>ml</w:t>
            </w:r>
          </w:p>
        </w:tc>
        <w:tc>
          <w:tcPr>
            <w:tcW w:w="992" w:type="dxa"/>
            <w:shd w:val="clear" w:color="auto" w:fill="C4FCDD"/>
            <w:vAlign w:val="center"/>
          </w:tcPr>
          <w:p w:rsidR="004D519C" w:rsidRPr="00011720" w:rsidRDefault="004D519C" w:rsidP="00011720">
            <w:pPr>
              <w:jc w:val="center"/>
              <w:rPr>
                <w:rFonts w:ascii="Calibri" w:hAnsi="Calibri"/>
              </w:rPr>
            </w:pPr>
            <w:r w:rsidRPr="00011720">
              <w:rPr>
                <w:rFonts w:ascii="Calibri" w:hAnsi="Calibri"/>
              </w:rPr>
              <w:t>12</w:t>
            </w:r>
          </w:p>
        </w:tc>
      </w:tr>
      <w:tr w:rsidR="004D519C" w:rsidRPr="00011720" w:rsidTr="00011720">
        <w:tc>
          <w:tcPr>
            <w:tcW w:w="1701" w:type="dxa"/>
            <w:shd w:val="clear" w:color="auto" w:fill="C4FCDD"/>
            <w:vAlign w:val="center"/>
          </w:tcPr>
          <w:p w:rsidR="004D519C" w:rsidRPr="00011720" w:rsidRDefault="004D519C" w:rsidP="00011720">
            <w:pPr>
              <w:jc w:val="center"/>
              <w:rPr>
                <w:rFonts w:ascii="Calibri" w:hAnsi="Calibri"/>
              </w:rPr>
            </w:pPr>
            <w:r w:rsidRPr="00011720">
              <w:rPr>
                <w:rFonts w:ascii="Calibri" w:hAnsi="Calibri"/>
              </w:rPr>
              <w:t>Grey</w:t>
            </w:r>
          </w:p>
        </w:tc>
        <w:tc>
          <w:tcPr>
            <w:tcW w:w="1884" w:type="dxa"/>
            <w:shd w:val="clear" w:color="auto" w:fill="C4FCDD"/>
            <w:vAlign w:val="center"/>
          </w:tcPr>
          <w:p w:rsidR="004D519C" w:rsidRPr="00011720" w:rsidRDefault="004D519C" w:rsidP="00011720">
            <w:pPr>
              <w:jc w:val="center"/>
              <w:rPr>
                <w:rFonts w:ascii="Calibri" w:hAnsi="Calibri"/>
                <w:caps/>
              </w:rPr>
            </w:pPr>
            <w:r w:rsidRPr="00011720">
              <w:rPr>
                <w:rFonts w:ascii="Calibri" w:hAnsi="Calibri"/>
                <w:caps/>
              </w:rPr>
              <w:t>STIXGY</w:t>
            </w:r>
          </w:p>
        </w:tc>
        <w:tc>
          <w:tcPr>
            <w:tcW w:w="1093" w:type="dxa"/>
            <w:shd w:val="clear" w:color="auto" w:fill="C4FCDD"/>
            <w:vAlign w:val="center"/>
          </w:tcPr>
          <w:p w:rsidR="004D519C" w:rsidRPr="00011720" w:rsidRDefault="00E23D9F" w:rsidP="00011720">
            <w:pPr>
              <w:jc w:val="center"/>
              <w:rPr>
                <w:rFonts w:ascii="Calibri" w:hAnsi="Calibri"/>
              </w:rPr>
            </w:pPr>
            <w:r>
              <w:rPr>
                <w:rFonts w:ascii="Calibri" w:hAnsi="Calibri"/>
              </w:rPr>
              <w:t>30</w:t>
            </w:r>
            <w:r w:rsidR="004D519C" w:rsidRPr="00011720">
              <w:rPr>
                <w:rFonts w:ascii="Calibri" w:hAnsi="Calibri"/>
              </w:rPr>
              <w:t>0ml</w:t>
            </w:r>
          </w:p>
        </w:tc>
        <w:tc>
          <w:tcPr>
            <w:tcW w:w="992" w:type="dxa"/>
            <w:shd w:val="clear" w:color="auto" w:fill="C4FCDD"/>
            <w:vAlign w:val="center"/>
          </w:tcPr>
          <w:p w:rsidR="004D519C" w:rsidRPr="00011720" w:rsidRDefault="004D519C" w:rsidP="00011720">
            <w:pPr>
              <w:jc w:val="center"/>
              <w:rPr>
                <w:rFonts w:ascii="Calibri" w:hAnsi="Calibri"/>
              </w:rPr>
            </w:pPr>
            <w:r w:rsidRPr="00011720">
              <w:rPr>
                <w:rFonts w:ascii="Calibri" w:hAnsi="Calibri"/>
              </w:rPr>
              <w:t>12</w:t>
            </w:r>
          </w:p>
        </w:tc>
      </w:tr>
      <w:tr w:rsidR="004D519C" w:rsidRPr="00011720" w:rsidTr="00011720">
        <w:tc>
          <w:tcPr>
            <w:tcW w:w="1701" w:type="dxa"/>
            <w:shd w:val="clear" w:color="auto" w:fill="C4FCDD"/>
            <w:vAlign w:val="center"/>
          </w:tcPr>
          <w:p w:rsidR="004D519C" w:rsidRPr="00011720" w:rsidRDefault="004D519C" w:rsidP="00011720">
            <w:pPr>
              <w:jc w:val="center"/>
              <w:rPr>
                <w:rFonts w:ascii="Calibri" w:hAnsi="Calibri"/>
              </w:rPr>
            </w:pPr>
            <w:r w:rsidRPr="00011720">
              <w:rPr>
                <w:rFonts w:ascii="Calibri" w:hAnsi="Calibri"/>
              </w:rPr>
              <w:t>Brown</w:t>
            </w:r>
          </w:p>
        </w:tc>
        <w:tc>
          <w:tcPr>
            <w:tcW w:w="1884" w:type="dxa"/>
            <w:shd w:val="clear" w:color="auto" w:fill="C4FCDD"/>
            <w:vAlign w:val="center"/>
          </w:tcPr>
          <w:p w:rsidR="004D519C" w:rsidRPr="00011720" w:rsidRDefault="004D519C" w:rsidP="00011720">
            <w:pPr>
              <w:jc w:val="center"/>
              <w:rPr>
                <w:rFonts w:ascii="Calibri" w:hAnsi="Calibri"/>
                <w:caps/>
              </w:rPr>
            </w:pPr>
            <w:r w:rsidRPr="00011720">
              <w:rPr>
                <w:rFonts w:ascii="Calibri" w:hAnsi="Calibri"/>
                <w:caps/>
              </w:rPr>
              <w:t>STIXBN</w:t>
            </w:r>
          </w:p>
        </w:tc>
        <w:tc>
          <w:tcPr>
            <w:tcW w:w="1093" w:type="dxa"/>
            <w:shd w:val="clear" w:color="auto" w:fill="C4FCDD"/>
            <w:vAlign w:val="center"/>
          </w:tcPr>
          <w:p w:rsidR="004D519C" w:rsidRPr="00011720" w:rsidRDefault="00E23D9F" w:rsidP="00011720">
            <w:pPr>
              <w:jc w:val="center"/>
              <w:rPr>
                <w:rFonts w:ascii="Calibri" w:hAnsi="Calibri"/>
              </w:rPr>
            </w:pPr>
            <w:r>
              <w:rPr>
                <w:rFonts w:ascii="Calibri" w:hAnsi="Calibri"/>
              </w:rPr>
              <w:t>300</w:t>
            </w:r>
            <w:r w:rsidR="004D519C" w:rsidRPr="00011720">
              <w:rPr>
                <w:rFonts w:ascii="Calibri" w:hAnsi="Calibri"/>
              </w:rPr>
              <w:t>ml</w:t>
            </w:r>
          </w:p>
        </w:tc>
        <w:tc>
          <w:tcPr>
            <w:tcW w:w="992" w:type="dxa"/>
            <w:shd w:val="clear" w:color="auto" w:fill="C4FCDD"/>
            <w:vAlign w:val="center"/>
          </w:tcPr>
          <w:p w:rsidR="004D519C" w:rsidRPr="00011720" w:rsidRDefault="004D519C" w:rsidP="00011720">
            <w:pPr>
              <w:jc w:val="center"/>
              <w:rPr>
                <w:rFonts w:ascii="Calibri" w:hAnsi="Calibri"/>
              </w:rPr>
            </w:pPr>
            <w:r w:rsidRPr="00011720">
              <w:rPr>
                <w:rFonts w:ascii="Calibri" w:hAnsi="Calibri"/>
              </w:rPr>
              <w:t>12</w:t>
            </w:r>
          </w:p>
        </w:tc>
      </w:tr>
      <w:tr w:rsidR="00A35BCC" w:rsidRPr="00011720" w:rsidTr="00011720">
        <w:tc>
          <w:tcPr>
            <w:tcW w:w="1701" w:type="dxa"/>
            <w:shd w:val="clear" w:color="auto" w:fill="C4FCDD"/>
            <w:vAlign w:val="center"/>
          </w:tcPr>
          <w:p w:rsidR="00A35BCC" w:rsidRPr="00011720" w:rsidRDefault="00A35BCC" w:rsidP="00011720">
            <w:pPr>
              <w:jc w:val="center"/>
              <w:rPr>
                <w:rFonts w:ascii="Calibri" w:hAnsi="Calibri"/>
              </w:rPr>
            </w:pPr>
            <w:r>
              <w:rPr>
                <w:rFonts w:ascii="Calibri" w:hAnsi="Calibri"/>
              </w:rPr>
              <w:t>Clear</w:t>
            </w:r>
          </w:p>
        </w:tc>
        <w:tc>
          <w:tcPr>
            <w:tcW w:w="1884" w:type="dxa"/>
            <w:shd w:val="clear" w:color="auto" w:fill="C4FCDD"/>
            <w:vAlign w:val="center"/>
          </w:tcPr>
          <w:p w:rsidR="00A35BCC" w:rsidRPr="00011720" w:rsidRDefault="00A35BCC" w:rsidP="00011720">
            <w:pPr>
              <w:jc w:val="center"/>
              <w:rPr>
                <w:rFonts w:ascii="Calibri" w:hAnsi="Calibri"/>
                <w:caps/>
              </w:rPr>
            </w:pPr>
            <w:r>
              <w:rPr>
                <w:rFonts w:ascii="Calibri" w:hAnsi="Calibri"/>
                <w:caps/>
              </w:rPr>
              <w:t>EASISTIXCL</w:t>
            </w:r>
          </w:p>
        </w:tc>
        <w:tc>
          <w:tcPr>
            <w:tcW w:w="1093" w:type="dxa"/>
            <w:shd w:val="clear" w:color="auto" w:fill="C4FCDD"/>
            <w:vAlign w:val="center"/>
          </w:tcPr>
          <w:p w:rsidR="00A35BCC" w:rsidRPr="00011720" w:rsidRDefault="00A35BCC" w:rsidP="00011720">
            <w:pPr>
              <w:jc w:val="center"/>
              <w:rPr>
                <w:rFonts w:ascii="Calibri" w:hAnsi="Calibri"/>
              </w:rPr>
            </w:pPr>
            <w:r>
              <w:rPr>
                <w:rFonts w:ascii="Calibri" w:hAnsi="Calibri"/>
              </w:rPr>
              <w:t>80ml Sq</w:t>
            </w:r>
          </w:p>
        </w:tc>
        <w:tc>
          <w:tcPr>
            <w:tcW w:w="992" w:type="dxa"/>
            <w:shd w:val="clear" w:color="auto" w:fill="C4FCDD"/>
            <w:vAlign w:val="center"/>
          </w:tcPr>
          <w:p w:rsidR="00A35BCC" w:rsidRPr="00011720" w:rsidRDefault="00A35BCC" w:rsidP="00011720">
            <w:pPr>
              <w:jc w:val="center"/>
              <w:rPr>
                <w:rFonts w:ascii="Calibri" w:hAnsi="Calibri"/>
              </w:rPr>
            </w:pPr>
            <w:r>
              <w:rPr>
                <w:rFonts w:ascii="Calibri" w:hAnsi="Calibri"/>
              </w:rPr>
              <w:t>12</w:t>
            </w:r>
          </w:p>
        </w:tc>
      </w:tr>
    </w:tbl>
    <w:p w:rsidR="000B262A" w:rsidRDefault="000B262A" w:rsidP="000B262A">
      <w:pPr>
        <w:rPr>
          <w:rFonts w:ascii="Calibri" w:hAnsi="Calibri"/>
        </w:rPr>
      </w:pPr>
    </w:p>
    <w:p w:rsidR="000B262A" w:rsidRDefault="000B262A" w:rsidP="000B262A">
      <w:pPr>
        <w:rPr>
          <w:rFonts w:ascii="Calibri" w:hAnsi="Calibri"/>
        </w:rPr>
      </w:pPr>
    </w:p>
    <w:p w:rsidR="000B262A" w:rsidRDefault="000B262A" w:rsidP="000B262A">
      <w:pPr>
        <w:rPr>
          <w:rFonts w:ascii="Calibri" w:hAnsi="Calibri"/>
        </w:rPr>
      </w:pPr>
    </w:p>
    <w:p w:rsidR="00CE30E5" w:rsidRDefault="00CE30E5" w:rsidP="000B262A">
      <w:pPr>
        <w:rPr>
          <w:rFonts w:ascii="Calibri" w:hAnsi="Calibri"/>
        </w:rPr>
      </w:pPr>
    </w:p>
    <w:p w:rsidR="000B262A" w:rsidRPr="00D009AB" w:rsidRDefault="002225CC" w:rsidP="000B262A">
      <w:pPr>
        <w:rPr>
          <w:rFonts w:ascii="Calibri" w:hAnsi="Calibri"/>
          <w:b/>
          <w:color w:val="079346"/>
        </w:rPr>
      </w:pPr>
      <w:r w:rsidRPr="00D009AB">
        <w:rPr>
          <w:rFonts w:ascii="Calibri" w:hAnsi="Calibri"/>
          <w:b/>
          <w:color w:val="079346"/>
        </w:rPr>
        <w:t>Product Description</w:t>
      </w:r>
    </w:p>
    <w:p w:rsidR="00D009AB" w:rsidRPr="00D009AB" w:rsidRDefault="00D009AB" w:rsidP="00D009AB">
      <w:pPr>
        <w:rPr>
          <w:rFonts w:ascii="Calibri" w:hAnsi="Calibri"/>
        </w:rPr>
      </w:pPr>
      <w:r w:rsidRPr="00D009AB">
        <w:rPr>
          <w:rFonts w:ascii="Calibri" w:hAnsi="Calibri"/>
        </w:rPr>
        <w:t>EVERBUILD STIX-ALL is a one part, chemically curing solvent free sealant and adhesive combining the best qualities of silicone and polyurethane technologies. It is specifically designed for adhering most common building surfaces to each other and themselves</w:t>
      </w:r>
      <w:r w:rsidRPr="00D009AB">
        <w:rPr>
          <w:rFonts w:ascii="Calibri" w:hAnsi="Calibri"/>
        </w:rPr>
        <w:tab/>
      </w:r>
    </w:p>
    <w:p w:rsidR="000B262A" w:rsidRPr="00D009AB" w:rsidRDefault="000B262A" w:rsidP="000B262A">
      <w:pPr>
        <w:rPr>
          <w:rFonts w:ascii="Calibri" w:hAnsi="Calibri"/>
        </w:rPr>
      </w:pPr>
    </w:p>
    <w:p w:rsidR="000B262A" w:rsidRPr="00D009AB" w:rsidRDefault="000B262A" w:rsidP="000B262A">
      <w:pPr>
        <w:rPr>
          <w:rFonts w:ascii="Calibri" w:hAnsi="Calibri"/>
          <w:b/>
          <w:color w:val="079346"/>
        </w:rPr>
      </w:pPr>
    </w:p>
    <w:p w:rsidR="000B262A" w:rsidRPr="00D009AB" w:rsidRDefault="002225CC" w:rsidP="002225CC">
      <w:pPr>
        <w:rPr>
          <w:rFonts w:ascii="Calibri" w:hAnsi="Calibri"/>
          <w:b/>
          <w:color w:val="079346"/>
        </w:rPr>
      </w:pPr>
      <w:r w:rsidRPr="00D009AB">
        <w:rPr>
          <w:rFonts w:ascii="Calibri" w:hAnsi="Calibri"/>
          <w:b/>
          <w:color w:val="079346"/>
        </w:rPr>
        <w:t>Benefits</w:t>
      </w:r>
    </w:p>
    <w:p w:rsidR="00D009AB" w:rsidRPr="00D009AB" w:rsidRDefault="00D009AB" w:rsidP="00D009AB">
      <w:pPr>
        <w:numPr>
          <w:ilvl w:val="0"/>
          <w:numId w:val="1"/>
        </w:numPr>
        <w:rPr>
          <w:rFonts w:ascii="Calibri" w:hAnsi="Calibri"/>
        </w:rPr>
      </w:pPr>
      <w:r w:rsidRPr="00D009AB">
        <w:rPr>
          <w:rFonts w:ascii="Calibri" w:hAnsi="Calibri"/>
        </w:rPr>
        <w:t>Incredible initial grab, no slip and gap filling properties.</w:t>
      </w:r>
    </w:p>
    <w:p w:rsidR="00D009AB" w:rsidRPr="00D009AB" w:rsidRDefault="00D009AB" w:rsidP="00D009AB">
      <w:pPr>
        <w:numPr>
          <w:ilvl w:val="0"/>
          <w:numId w:val="1"/>
        </w:numPr>
        <w:rPr>
          <w:rFonts w:ascii="Calibri" w:hAnsi="Calibri"/>
        </w:rPr>
      </w:pPr>
      <w:r w:rsidRPr="00D009AB">
        <w:rPr>
          <w:rFonts w:ascii="Calibri" w:hAnsi="Calibri"/>
        </w:rPr>
        <w:t>High bonding strength</w:t>
      </w:r>
    </w:p>
    <w:p w:rsidR="00D009AB" w:rsidRPr="00D009AB" w:rsidRDefault="00D009AB" w:rsidP="00D009AB">
      <w:pPr>
        <w:numPr>
          <w:ilvl w:val="0"/>
          <w:numId w:val="1"/>
        </w:numPr>
        <w:rPr>
          <w:rFonts w:ascii="Calibri" w:hAnsi="Calibri"/>
        </w:rPr>
      </w:pPr>
      <w:r w:rsidRPr="00D009AB">
        <w:rPr>
          <w:rFonts w:ascii="Calibri" w:hAnsi="Calibri"/>
        </w:rPr>
        <w:t>Interior and Exterior Use</w:t>
      </w:r>
    </w:p>
    <w:p w:rsidR="00D009AB" w:rsidRPr="00D009AB" w:rsidRDefault="00D009AB" w:rsidP="00D009AB">
      <w:pPr>
        <w:numPr>
          <w:ilvl w:val="0"/>
          <w:numId w:val="1"/>
        </w:numPr>
        <w:rPr>
          <w:rFonts w:ascii="Calibri" w:hAnsi="Calibri"/>
        </w:rPr>
      </w:pPr>
      <w:r w:rsidRPr="00D009AB">
        <w:rPr>
          <w:rFonts w:ascii="Calibri" w:hAnsi="Calibri"/>
        </w:rPr>
        <w:t>Can be applied to Wet Surfaces</w:t>
      </w:r>
    </w:p>
    <w:p w:rsidR="00D009AB" w:rsidRPr="00D009AB" w:rsidRDefault="00D009AB" w:rsidP="00D009AB">
      <w:pPr>
        <w:numPr>
          <w:ilvl w:val="0"/>
          <w:numId w:val="1"/>
        </w:numPr>
        <w:rPr>
          <w:rFonts w:ascii="Calibri" w:hAnsi="Calibri"/>
        </w:rPr>
      </w:pPr>
      <w:r w:rsidRPr="00D009AB">
        <w:rPr>
          <w:rFonts w:ascii="Calibri" w:hAnsi="Calibri"/>
        </w:rPr>
        <w:t>Totally Waterproof &amp; Weatherproof</w:t>
      </w:r>
    </w:p>
    <w:p w:rsidR="00D009AB" w:rsidRPr="00D009AB" w:rsidRDefault="00D009AB" w:rsidP="00D009AB">
      <w:pPr>
        <w:numPr>
          <w:ilvl w:val="0"/>
          <w:numId w:val="1"/>
        </w:numPr>
        <w:rPr>
          <w:rFonts w:ascii="Calibri" w:hAnsi="Calibri"/>
        </w:rPr>
      </w:pPr>
      <w:r w:rsidRPr="00D009AB">
        <w:rPr>
          <w:rFonts w:ascii="Calibri" w:hAnsi="Calibri"/>
        </w:rPr>
        <w:t>Quick Curing.</w:t>
      </w:r>
    </w:p>
    <w:p w:rsidR="00D009AB" w:rsidRPr="00D009AB" w:rsidRDefault="00D009AB" w:rsidP="00D009AB">
      <w:pPr>
        <w:numPr>
          <w:ilvl w:val="0"/>
          <w:numId w:val="1"/>
        </w:numPr>
        <w:rPr>
          <w:rFonts w:ascii="Calibri" w:hAnsi="Calibri"/>
        </w:rPr>
      </w:pPr>
      <w:r w:rsidRPr="00D009AB">
        <w:rPr>
          <w:rFonts w:ascii="Calibri" w:hAnsi="Calibri"/>
        </w:rPr>
        <w:t>Overpaintable if required</w:t>
      </w:r>
    </w:p>
    <w:p w:rsidR="00D009AB" w:rsidRPr="00D009AB" w:rsidRDefault="00D009AB" w:rsidP="00D009AB">
      <w:pPr>
        <w:numPr>
          <w:ilvl w:val="0"/>
          <w:numId w:val="1"/>
        </w:numPr>
        <w:rPr>
          <w:rFonts w:ascii="Calibri" w:hAnsi="Calibri"/>
        </w:rPr>
      </w:pPr>
      <w:r w:rsidRPr="00D009AB">
        <w:rPr>
          <w:rFonts w:ascii="Calibri" w:hAnsi="Calibri"/>
        </w:rPr>
        <w:t>Solvent Free</w:t>
      </w:r>
    </w:p>
    <w:p w:rsidR="00D009AB" w:rsidRPr="00D009AB" w:rsidRDefault="00D009AB" w:rsidP="00D009AB">
      <w:pPr>
        <w:numPr>
          <w:ilvl w:val="0"/>
          <w:numId w:val="1"/>
        </w:numPr>
        <w:rPr>
          <w:rFonts w:ascii="Calibri" w:hAnsi="Calibri"/>
        </w:rPr>
      </w:pPr>
      <w:r w:rsidRPr="00D009AB">
        <w:rPr>
          <w:rFonts w:ascii="Calibri" w:hAnsi="Calibri"/>
        </w:rPr>
        <w:t>Resistant to temperature extremes -40°C to +150°C</w:t>
      </w:r>
    </w:p>
    <w:p w:rsidR="00D009AB" w:rsidRPr="00D009AB" w:rsidRDefault="00D009AB" w:rsidP="00D009AB">
      <w:pPr>
        <w:numPr>
          <w:ilvl w:val="0"/>
          <w:numId w:val="1"/>
        </w:numPr>
        <w:rPr>
          <w:rFonts w:ascii="Calibri" w:hAnsi="Calibri"/>
        </w:rPr>
      </w:pPr>
      <w:r w:rsidRPr="00D009AB">
        <w:rPr>
          <w:rFonts w:ascii="Calibri" w:hAnsi="Calibri"/>
        </w:rPr>
        <w:t>Resistant to Chemicals &amp; Petrol (10% dilute acids/alkalis, most solvents)</w:t>
      </w:r>
    </w:p>
    <w:p w:rsidR="00D009AB" w:rsidRPr="00D009AB" w:rsidRDefault="00D009AB" w:rsidP="00D009AB">
      <w:pPr>
        <w:numPr>
          <w:ilvl w:val="0"/>
          <w:numId w:val="1"/>
        </w:numPr>
        <w:rPr>
          <w:rFonts w:ascii="Calibri" w:hAnsi="Calibri"/>
        </w:rPr>
      </w:pPr>
      <w:r w:rsidRPr="00D009AB">
        <w:rPr>
          <w:rFonts w:ascii="Calibri" w:hAnsi="Calibri"/>
        </w:rPr>
        <w:t>Excellent primer less adhesion to most surfaces, including metals, most plastics, glass, concrete, plaster, plasterboard, polyester, Perspex, glass, wood, enamel, painted surfaces etc etc</w:t>
      </w:r>
      <w:r>
        <w:rPr>
          <w:rFonts w:ascii="Calibri" w:hAnsi="Calibri"/>
        </w:rPr>
        <w:t>.</w:t>
      </w:r>
    </w:p>
    <w:p w:rsidR="000B262A" w:rsidRPr="00D009AB" w:rsidRDefault="000B262A" w:rsidP="000B262A">
      <w:pPr>
        <w:rPr>
          <w:rFonts w:ascii="Calibri" w:hAnsi="Calibri"/>
        </w:rPr>
      </w:pPr>
    </w:p>
    <w:p w:rsidR="002225CC" w:rsidRPr="00D009AB" w:rsidRDefault="002225CC" w:rsidP="000B262A">
      <w:pPr>
        <w:rPr>
          <w:rFonts w:ascii="Calibri" w:hAnsi="Calibri"/>
        </w:rPr>
      </w:pPr>
    </w:p>
    <w:p w:rsidR="000B262A" w:rsidRPr="00D009AB" w:rsidRDefault="002225CC" w:rsidP="000B262A">
      <w:pPr>
        <w:rPr>
          <w:rFonts w:ascii="Calibri" w:hAnsi="Calibri"/>
          <w:b/>
          <w:color w:val="079346"/>
        </w:rPr>
      </w:pPr>
      <w:r w:rsidRPr="00D009AB">
        <w:rPr>
          <w:rFonts w:ascii="Calibri" w:hAnsi="Calibri"/>
          <w:b/>
          <w:color w:val="079346"/>
        </w:rPr>
        <w:t>Areas For Use</w:t>
      </w:r>
    </w:p>
    <w:p w:rsidR="00D009AB" w:rsidRPr="00D009AB" w:rsidRDefault="00D009AB" w:rsidP="00D009AB">
      <w:pPr>
        <w:numPr>
          <w:ilvl w:val="0"/>
          <w:numId w:val="5"/>
        </w:numPr>
        <w:rPr>
          <w:rFonts w:ascii="Calibri" w:hAnsi="Calibri"/>
        </w:rPr>
      </w:pPr>
      <w:r w:rsidRPr="00D009AB">
        <w:rPr>
          <w:rFonts w:ascii="Calibri" w:hAnsi="Calibri"/>
        </w:rPr>
        <w:t>Sealing and bonding in almost every application imaginable. The following are just some examples.</w:t>
      </w:r>
    </w:p>
    <w:p w:rsidR="00D009AB" w:rsidRPr="00D009AB" w:rsidRDefault="00D009AB" w:rsidP="00D009AB">
      <w:pPr>
        <w:numPr>
          <w:ilvl w:val="0"/>
          <w:numId w:val="5"/>
        </w:numPr>
        <w:rPr>
          <w:rFonts w:ascii="Calibri" w:hAnsi="Calibri"/>
        </w:rPr>
      </w:pPr>
      <w:r w:rsidRPr="00D009AB">
        <w:rPr>
          <w:rFonts w:ascii="Calibri" w:hAnsi="Calibri"/>
        </w:rPr>
        <w:t>As a high quality nail replacement adhesive, even to damp surfaces.</w:t>
      </w:r>
    </w:p>
    <w:p w:rsidR="00D009AB" w:rsidRPr="00D009AB" w:rsidRDefault="00D253FA" w:rsidP="00D009AB">
      <w:pPr>
        <w:numPr>
          <w:ilvl w:val="0"/>
          <w:numId w:val="5"/>
        </w:numPr>
        <w:rPr>
          <w:rFonts w:ascii="Calibri" w:hAnsi="Calibri"/>
        </w:rPr>
      </w:pPr>
      <w:r>
        <w:rPr>
          <w:rFonts w:ascii="Calibri" w:hAnsi="Calibri"/>
        </w:rPr>
        <w:t>P</w:t>
      </w:r>
      <w:r w:rsidR="00D009AB" w:rsidRPr="00D009AB">
        <w:rPr>
          <w:rFonts w:ascii="Calibri" w:hAnsi="Calibri"/>
        </w:rPr>
        <w:t>erimeter pointing around doors and windows, especially in mobile structures such as caravans and boats.</w:t>
      </w:r>
    </w:p>
    <w:p w:rsidR="00D009AB" w:rsidRPr="00D009AB" w:rsidRDefault="00D009AB" w:rsidP="00D009AB">
      <w:pPr>
        <w:numPr>
          <w:ilvl w:val="0"/>
          <w:numId w:val="5"/>
        </w:numPr>
        <w:rPr>
          <w:rFonts w:ascii="Calibri" w:hAnsi="Calibri"/>
        </w:rPr>
      </w:pPr>
      <w:r w:rsidRPr="00D009AB">
        <w:rPr>
          <w:rFonts w:ascii="Calibri" w:hAnsi="Calibri"/>
        </w:rPr>
        <w:t>Bonding mirrors to most common substrates.</w:t>
      </w:r>
    </w:p>
    <w:p w:rsidR="00D009AB" w:rsidRPr="00A35BCC" w:rsidRDefault="00D009AB" w:rsidP="00A35BCC">
      <w:pPr>
        <w:numPr>
          <w:ilvl w:val="0"/>
          <w:numId w:val="5"/>
        </w:numPr>
        <w:rPr>
          <w:rFonts w:ascii="Calibri" w:hAnsi="Calibri"/>
        </w:rPr>
      </w:pPr>
      <w:r w:rsidRPr="00D009AB">
        <w:rPr>
          <w:rFonts w:ascii="Calibri" w:hAnsi="Calibri"/>
        </w:rPr>
        <w:t>Automotive gap filling and sealing</w:t>
      </w:r>
      <w:r w:rsidRPr="00A35BCC">
        <w:rPr>
          <w:rFonts w:ascii="Calibri" w:hAnsi="Calibri"/>
        </w:rPr>
        <w:tab/>
      </w:r>
      <w:r w:rsidRPr="00A35BCC">
        <w:rPr>
          <w:rFonts w:ascii="Calibri" w:hAnsi="Calibri"/>
        </w:rPr>
        <w:tab/>
      </w:r>
    </w:p>
    <w:p w:rsidR="00D009AB" w:rsidRPr="00D009AB" w:rsidRDefault="00D009AB" w:rsidP="00D009AB">
      <w:pPr>
        <w:numPr>
          <w:ilvl w:val="0"/>
          <w:numId w:val="1"/>
        </w:numPr>
        <w:rPr>
          <w:rFonts w:ascii="Calibri" w:hAnsi="Calibri"/>
        </w:rPr>
      </w:pPr>
      <w:r w:rsidRPr="00D009AB">
        <w:rPr>
          <w:rFonts w:ascii="Calibri" w:hAnsi="Calibri"/>
        </w:rPr>
        <w:t xml:space="preserve"> Jointing cladding panels.</w:t>
      </w:r>
    </w:p>
    <w:p w:rsidR="00D009AB" w:rsidRPr="00D009AB" w:rsidRDefault="00D009AB" w:rsidP="00D009AB">
      <w:pPr>
        <w:numPr>
          <w:ilvl w:val="0"/>
          <w:numId w:val="1"/>
        </w:numPr>
        <w:rPr>
          <w:rFonts w:ascii="Calibri" w:hAnsi="Calibri"/>
        </w:rPr>
      </w:pPr>
      <w:r w:rsidRPr="00D009AB">
        <w:rPr>
          <w:rFonts w:ascii="Calibri" w:hAnsi="Calibri"/>
        </w:rPr>
        <w:t xml:space="preserve">Bonding difficult materials such as </w:t>
      </w:r>
      <w:r w:rsidRPr="00D009AB">
        <w:rPr>
          <w:rFonts w:ascii="Calibri" w:hAnsi="Calibri"/>
          <w:lang w:val="en-GB"/>
        </w:rPr>
        <w:t>specialised</w:t>
      </w:r>
      <w:r w:rsidRPr="00D009AB">
        <w:rPr>
          <w:rFonts w:ascii="Calibri" w:hAnsi="Calibri"/>
        </w:rPr>
        <w:t xml:space="preserve"> polymer systems, metals and fibreglass</w:t>
      </w:r>
    </w:p>
    <w:p w:rsidR="00D009AB" w:rsidRPr="00D009AB" w:rsidRDefault="00D009AB" w:rsidP="00D009AB">
      <w:pPr>
        <w:numPr>
          <w:ilvl w:val="0"/>
          <w:numId w:val="1"/>
        </w:numPr>
        <w:rPr>
          <w:rFonts w:ascii="Calibri" w:hAnsi="Calibri"/>
        </w:rPr>
      </w:pPr>
      <w:r w:rsidRPr="00D009AB">
        <w:rPr>
          <w:rFonts w:ascii="Calibri" w:hAnsi="Calibri"/>
        </w:rPr>
        <w:t>Any application requiring high performance, durable sealing and bonding of joints.</w:t>
      </w:r>
    </w:p>
    <w:p w:rsidR="00D009AB" w:rsidRPr="00D009AB" w:rsidRDefault="00D009AB" w:rsidP="00D009AB">
      <w:pPr>
        <w:numPr>
          <w:ilvl w:val="0"/>
          <w:numId w:val="1"/>
        </w:numPr>
        <w:rPr>
          <w:rFonts w:ascii="Calibri" w:hAnsi="Calibri"/>
        </w:rPr>
      </w:pPr>
      <w:r w:rsidRPr="00D009AB">
        <w:rPr>
          <w:rFonts w:ascii="Calibri" w:hAnsi="Calibri"/>
        </w:rPr>
        <w:t>Applications where resistance to chemical spillage is required (garage forecourts etc)</w:t>
      </w:r>
    </w:p>
    <w:p w:rsidR="002225CC" w:rsidRDefault="002225CC" w:rsidP="002225CC">
      <w:pPr>
        <w:rPr>
          <w:rFonts w:ascii="Calibri" w:hAnsi="Calibri"/>
        </w:rPr>
      </w:pPr>
    </w:p>
    <w:p w:rsidR="00CC3A9E" w:rsidRPr="00D009AB" w:rsidRDefault="00CC3A9E" w:rsidP="002225CC">
      <w:pPr>
        <w:rPr>
          <w:rFonts w:ascii="Calibri" w:hAnsi="Calibri"/>
        </w:rPr>
      </w:pPr>
    </w:p>
    <w:p w:rsidR="002225CC" w:rsidRPr="00D009AB" w:rsidRDefault="002225CC" w:rsidP="002225CC">
      <w:pPr>
        <w:rPr>
          <w:rFonts w:ascii="Calibri" w:hAnsi="Calibri"/>
        </w:rPr>
      </w:pPr>
    </w:p>
    <w:p w:rsidR="000B262A" w:rsidRPr="00D009AB" w:rsidRDefault="002225CC" w:rsidP="000B262A">
      <w:pPr>
        <w:rPr>
          <w:rFonts w:ascii="Calibri" w:hAnsi="Calibri"/>
          <w:b/>
          <w:color w:val="079346"/>
        </w:rPr>
      </w:pPr>
      <w:r w:rsidRPr="00D009AB">
        <w:rPr>
          <w:rFonts w:ascii="Calibri" w:hAnsi="Calibri"/>
          <w:b/>
          <w:color w:val="079346"/>
        </w:rPr>
        <w:lastRenderedPageBreak/>
        <w:t>Limitations</w:t>
      </w:r>
    </w:p>
    <w:p w:rsidR="00D009AB" w:rsidRPr="00D009AB" w:rsidRDefault="00D009AB" w:rsidP="00D009AB">
      <w:pPr>
        <w:numPr>
          <w:ilvl w:val="0"/>
          <w:numId w:val="1"/>
        </w:numPr>
        <w:rPr>
          <w:rFonts w:ascii="Calibri" w:hAnsi="Calibri"/>
          <w:b/>
        </w:rPr>
      </w:pPr>
      <w:r w:rsidRPr="00D009AB">
        <w:rPr>
          <w:rFonts w:ascii="Calibri" w:hAnsi="Calibri"/>
        </w:rPr>
        <w:t>Use on overhead applications – Always use in conjunction with mechanical fixings.</w:t>
      </w:r>
    </w:p>
    <w:p w:rsidR="00D009AB" w:rsidRPr="00D009AB" w:rsidRDefault="00D009AB" w:rsidP="00D009AB">
      <w:pPr>
        <w:numPr>
          <w:ilvl w:val="0"/>
          <w:numId w:val="1"/>
        </w:numPr>
        <w:rPr>
          <w:rFonts w:ascii="Calibri" w:hAnsi="Calibri"/>
        </w:rPr>
      </w:pPr>
      <w:r w:rsidRPr="00D009AB">
        <w:rPr>
          <w:rFonts w:ascii="Calibri" w:hAnsi="Calibri"/>
        </w:rPr>
        <w:t>Use in conjunction with mechanical fixings for glass block fitting or large mirrors (&gt;0.5m2 total area)</w:t>
      </w:r>
    </w:p>
    <w:p w:rsidR="00D009AB" w:rsidRPr="00D009AB" w:rsidRDefault="00D009AB" w:rsidP="00D009AB">
      <w:pPr>
        <w:numPr>
          <w:ilvl w:val="0"/>
          <w:numId w:val="1"/>
        </w:numPr>
        <w:rPr>
          <w:rFonts w:ascii="Calibri" w:hAnsi="Calibri"/>
        </w:rPr>
      </w:pPr>
      <w:r w:rsidRPr="00D009AB">
        <w:rPr>
          <w:rFonts w:ascii="Calibri" w:hAnsi="Calibri"/>
        </w:rPr>
        <w:t xml:space="preserve">For heavy items, provide temporary support until adhesive has dried. </w:t>
      </w:r>
    </w:p>
    <w:p w:rsidR="00D009AB" w:rsidRPr="00D009AB" w:rsidRDefault="00D009AB" w:rsidP="00D009AB">
      <w:pPr>
        <w:numPr>
          <w:ilvl w:val="0"/>
          <w:numId w:val="1"/>
        </w:numPr>
        <w:rPr>
          <w:rFonts w:ascii="Calibri" w:hAnsi="Calibri"/>
          <w:b/>
        </w:rPr>
      </w:pPr>
      <w:r w:rsidRPr="00D009AB">
        <w:rPr>
          <w:rFonts w:ascii="Calibri" w:hAnsi="Calibri"/>
        </w:rPr>
        <w:t>Do not seal mirror edges/plastic sheeting until adhesive has cured.</w:t>
      </w:r>
    </w:p>
    <w:p w:rsidR="00D009AB" w:rsidRPr="00D009AB" w:rsidRDefault="00D009AB" w:rsidP="00D009AB">
      <w:pPr>
        <w:numPr>
          <w:ilvl w:val="0"/>
          <w:numId w:val="1"/>
        </w:numPr>
        <w:rPr>
          <w:rFonts w:ascii="Calibri" w:hAnsi="Calibri"/>
        </w:rPr>
      </w:pPr>
      <w:r w:rsidRPr="00D009AB">
        <w:rPr>
          <w:rFonts w:ascii="Calibri" w:hAnsi="Calibri"/>
        </w:rPr>
        <w:t>In areas of high UV; some darkening/discolouration may occur. This does not affect the performance of the sealant</w:t>
      </w:r>
    </w:p>
    <w:p w:rsidR="00D009AB" w:rsidRPr="00D009AB" w:rsidRDefault="00D009AB" w:rsidP="00D009AB">
      <w:pPr>
        <w:numPr>
          <w:ilvl w:val="0"/>
          <w:numId w:val="1"/>
        </w:numPr>
        <w:rPr>
          <w:rFonts w:ascii="Calibri" w:hAnsi="Calibri"/>
          <w:b/>
        </w:rPr>
      </w:pPr>
      <w:r w:rsidRPr="00D009AB">
        <w:rPr>
          <w:rFonts w:ascii="Calibri" w:hAnsi="Calibri"/>
        </w:rPr>
        <w:t xml:space="preserve">Overpaintability: chaeck compatibility with specific paint first before over painting large areas. </w:t>
      </w:r>
    </w:p>
    <w:p w:rsidR="00D009AB" w:rsidRPr="00D009AB" w:rsidRDefault="00D009AB" w:rsidP="00D009AB">
      <w:pPr>
        <w:numPr>
          <w:ilvl w:val="0"/>
          <w:numId w:val="1"/>
        </w:numPr>
        <w:rPr>
          <w:rFonts w:ascii="Calibri" w:hAnsi="Calibri"/>
          <w:b/>
        </w:rPr>
      </w:pPr>
      <w:r w:rsidRPr="00D009AB">
        <w:rPr>
          <w:rFonts w:ascii="Calibri" w:hAnsi="Calibri"/>
        </w:rPr>
        <w:t>Do not use on surfaces that bleed oils or plasticizers</w:t>
      </w:r>
    </w:p>
    <w:p w:rsidR="00D009AB" w:rsidRPr="00D009AB" w:rsidRDefault="00D009AB" w:rsidP="00D009AB">
      <w:pPr>
        <w:numPr>
          <w:ilvl w:val="0"/>
          <w:numId w:val="1"/>
        </w:numPr>
        <w:rPr>
          <w:rFonts w:ascii="Calibri" w:hAnsi="Calibri"/>
          <w:b/>
        </w:rPr>
      </w:pPr>
      <w:r w:rsidRPr="00D009AB">
        <w:rPr>
          <w:rFonts w:ascii="Calibri" w:hAnsi="Calibri"/>
        </w:rPr>
        <w:t>It is the user’s responsibility to determine suitability for use. If in doubt, please contact Technical Services Department for advice.</w:t>
      </w:r>
    </w:p>
    <w:p w:rsidR="00D009AB" w:rsidRPr="00D009AB" w:rsidRDefault="00D009AB" w:rsidP="00D009AB">
      <w:pPr>
        <w:numPr>
          <w:ilvl w:val="0"/>
          <w:numId w:val="1"/>
        </w:numPr>
        <w:rPr>
          <w:rFonts w:ascii="Calibri" w:hAnsi="Calibri"/>
        </w:rPr>
      </w:pPr>
      <w:r w:rsidRPr="00D009AB">
        <w:rPr>
          <w:rFonts w:ascii="Calibri" w:hAnsi="Calibri"/>
        </w:rPr>
        <w:t>Not for use as part of a glazing system.</w:t>
      </w:r>
    </w:p>
    <w:p w:rsidR="00D009AB" w:rsidRPr="00D009AB" w:rsidRDefault="00D009AB" w:rsidP="00D009AB">
      <w:pPr>
        <w:numPr>
          <w:ilvl w:val="0"/>
          <w:numId w:val="1"/>
        </w:numPr>
        <w:rPr>
          <w:rFonts w:ascii="Calibri" w:hAnsi="Calibri"/>
        </w:rPr>
      </w:pPr>
      <w:r w:rsidRPr="00D009AB">
        <w:rPr>
          <w:rFonts w:ascii="Calibri" w:hAnsi="Calibri"/>
        </w:rPr>
        <w:t xml:space="preserve">Not for use in aquarium manufacture. Use AQUA MATE </w:t>
      </w:r>
    </w:p>
    <w:p w:rsidR="00D009AB" w:rsidRDefault="00D009AB" w:rsidP="00D009AB">
      <w:pPr>
        <w:numPr>
          <w:ilvl w:val="0"/>
          <w:numId w:val="1"/>
        </w:numPr>
        <w:rPr>
          <w:rFonts w:ascii="Calibri" w:hAnsi="Calibri"/>
        </w:rPr>
      </w:pPr>
      <w:r w:rsidRPr="00D009AB">
        <w:rPr>
          <w:rFonts w:ascii="Calibri" w:hAnsi="Calibri"/>
        </w:rPr>
        <w:t>Not for use in conjunction with bitumen, or asphalt. Use WEATHER MATE</w:t>
      </w:r>
    </w:p>
    <w:p w:rsidR="008F001F" w:rsidRDefault="008F001F" w:rsidP="008F001F">
      <w:pPr>
        <w:numPr>
          <w:ilvl w:val="0"/>
          <w:numId w:val="1"/>
        </w:numPr>
        <w:rPr>
          <w:rFonts w:ascii="Calibri" w:hAnsi="Calibri"/>
        </w:rPr>
      </w:pPr>
      <w:r>
        <w:rPr>
          <w:rFonts w:ascii="Calibri" w:hAnsi="Calibri"/>
        </w:rPr>
        <w:t>Yellowing can occur in the dark</w:t>
      </w:r>
    </w:p>
    <w:p w:rsidR="00D253FA" w:rsidRPr="008F001F" w:rsidRDefault="00D253FA" w:rsidP="008F001F">
      <w:pPr>
        <w:numPr>
          <w:ilvl w:val="0"/>
          <w:numId w:val="1"/>
        </w:numPr>
        <w:rPr>
          <w:rFonts w:ascii="Calibri" w:hAnsi="Calibri"/>
        </w:rPr>
      </w:pPr>
      <w:r>
        <w:rPr>
          <w:rFonts w:ascii="Calibri" w:hAnsi="Calibri"/>
        </w:rPr>
        <w:t>Certified as a sealant for internal use only</w:t>
      </w:r>
    </w:p>
    <w:p w:rsidR="000B262A" w:rsidRPr="00D009AB" w:rsidRDefault="000B262A" w:rsidP="000B262A">
      <w:pPr>
        <w:rPr>
          <w:rFonts w:ascii="Calibri" w:hAnsi="Calibri"/>
          <w:b/>
        </w:rPr>
      </w:pPr>
      <w:r w:rsidRPr="00D009AB">
        <w:rPr>
          <w:rFonts w:ascii="Calibri" w:hAnsi="Calibri"/>
          <w:b/>
        </w:rPr>
        <w:tab/>
      </w:r>
    </w:p>
    <w:p w:rsidR="002225CC" w:rsidRPr="00D009AB" w:rsidRDefault="002225CC" w:rsidP="000B262A">
      <w:pPr>
        <w:rPr>
          <w:rFonts w:ascii="Calibri" w:hAnsi="Calibri"/>
          <w:b/>
        </w:rPr>
      </w:pPr>
    </w:p>
    <w:p w:rsidR="000B262A" w:rsidRPr="00D009AB" w:rsidRDefault="002225CC" w:rsidP="000B262A">
      <w:pPr>
        <w:rPr>
          <w:rFonts w:ascii="Calibri" w:hAnsi="Calibri"/>
          <w:b/>
          <w:color w:val="079346"/>
        </w:rPr>
      </w:pPr>
      <w:r w:rsidRPr="00D009AB">
        <w:rPr>
          <w:rFonts w:ascii="Calibri" w:hAnsi="Calibri"/>
          <w:b/>
          <w:color w:val="079346"/>
        </w:rPr>
        <w:t>Surface Preparation</w:t>
      </w:r>
    </w:p>
    <w:p w:rsidR="00D009AB" w:rsidRPr="00D009AB" w:rsidRDefault="00D009AB" w:rsidP="00D009AB">
      <w:pPr>
        <w:rPr>
          <w:rFonts w:ascii="Calibri" w:hAnsi="Calibri"/>
        </w:rPr>
      </w:pPr>
      <w:r w:rsidRPr="00D009AB">
        <w:rPr>
          <w:rFonts w:ascii="Calibri" w:hAnsi="Calibri"/>
        </w:rPr>
        <w:t>All surfaces must be clean and dust free. Surfaces may be damp, but have no standing water.</w:t>
      </w:r>
    </w:p>
    <w:p w:rsidR="000B262A" w:rsidRPr="00D009AB" w:rsidRDefault="000B262A" w:rsidP="000B262A">
      <w:pPr>
        <w:rPr>
          <w:rFonts w:ascii="Calibri" w:hAnsi="Calibri"/>
        </w:rPr>
      </w:pPr>
    </w:p>
    <w:p w:rsidR="002225CC" w:rsidRPr="00D009AB" w:rsidRDefault="002225CC" w:rsidP="000B262A">
      <w:pPr>
        <w:rPr>
          <w:rFonts w:ascii="Calibri" w:hAnsi="Calibri"/>
        </w:rPr>
      </w:pPr>
    </w:p>
    <w:p w:rsidR="002225CC" w:rsidRPr="00D009AB" w:rsidRDefault="002225CC" w:rsidP="000B262A">
      <w:pPr>
        <w:rPr>
          <w:rFonts w:ascii="Calibri" w:hAnsi="Calibri"/>
          <w:b/>
          <w:color w:val="079346"/>
        </w:rPr>
      </w:pPr>
      <w:r w:rsidRPr="00D009AB">
        <w:rPr>
          <w:rFonts w:ascii="Calibri" w:hAnsi="Calibri"/>
          <w:b/>
          <w:color w:val="079346"/>
        </w:rPr>
        <w:t xml:space="preserve">Application </w:t>
      </w:r>
    </w:p>
    <w:p w:rsidR="00D009AB" w:rsidRPr="00D009AB" w:rsidRDefault="00D009AB" w:rsidP="00D009AB">
      <w:pPr>
        <w:rPr>
          <w:rFonts w:ascii="Calibri" w:hAnsi="Calibri"/>
        </w:rPr>
      </w:pPr>
      <w:r w:rsidRPr="00D009AB">
        <w:rPr>
          <w:rFonts w:ascii="Calibri" w:hAnsi="Calibri"/>
          <w:b/>
        </w:rPr>
        <w:t xml:space="preserve">Cartridge - </w:t>
      </w:r>
      <w:r w:rsidRPr="00D009AB">
        <w:rPr>
          <w:rFonts w:ascii="Calibri" w:hAnsi="Calibri"/>
        </w:rPr>
        <w:t>Cut the tip of the cartridge taking care not to damage the thread. Fix nozzle, cut aperture to required width and apply with a standard sealant gun.</w:t>
      </w:r>
    </w:p>
    <w:p w:rsidR="00D009AB" w:rsidRPr="00D009AB" w:rsidRDefault="00D009AB" w:rsidP="00D009AB">
      <w:pPr>
        <w:rPr>
          <w:rFonts w:ascii="Calibri" w:hAnsi="Calibri"/>
        </w:rPr>
      </w:pPr>
    </w:p>
    <w:p w:rsidR="00D009AB" w:rsidRPr="00D009AB" w:rsidRDefault="00D009AB" w:rsidP="00D009AB">
      <w:pPr>
        <w:rPr>
          <w:rFonts w:ascii="Calibri" w:hAnsi="Calibri"/>
        </w:rPr>
      </w:pPr>
      <w:r w:rsidRPr="00D009AB">
        <w:rPr>
          <w:rFonts w:ascii="Calibri" w:hAnsi="Calibri"/>
          <w:b/>
        </w:rPr>
        <w:t xml:space="preserve">Squeezy Pack – </w:t>
      </w:r>
      <w:r w:rsidRPr="00D009AB">
        <w:rPr>
          <w:rFonts w:ascii="Calibri" w:hAnsi="Calibri"/>
        </w:rPr>
        <w:t xml:space="preserve">remove plastic cap. Cut nozzle with a sharp knife to required aperture. Squeeze tube from base with light finger pressure and apply as necessary. Remove any excess material from nozzle prior to replacing cap. </w:t>
      </w:r>
    </w:p>
    <w:p w:rsidR="00D009AB" w:rsidRPr="00D009AB" w:rsidRDefault="00D009AB" w:rsidP="00D009AB">
      <w:pPr>
        <w:rPr>
          <w:rFonts w:ascii="Calibri" w:hAnsi="Calibri"/>
        </w:rPr>
      </w:pPr>
    </w:p>
    <w:p w:rsidR="00D009AB" w:rsidRPr="00D009AB" w:rsidRDefault="00D009AB" w:rsidP="00D009AB">
      <w:pPr>
        <w:rPr>
          <w:rFonts w:ascii="Calibri" w:hAnsi="Calibri"/>
          <w:b/>
        </w:rPr>
      </w:pPr>
      <w:r w:rsidRPr="00D009AB">
        <w:rPr>
          <w:rFonts w:ascii="Calibri" w:hAnsi="Calibri"/>
          <w:b/>
        </w:rPr>
        <w:t>As a nail replacement (panel) adhesive.</w:t>
      </w:r>
    </w:p>
    <w:p w:rsidR="00D009AB" w:rsidRPr="00D009AB" w:rsidRDefault="00D009AB" w:rsidP="00D009AB">
      <w:pPr>
        <w:numPr>
          <w:ilvl w:val="0"/>
          <w:numId w:val="6"/>
        </w:numPr>
        <w:rPr>
          <w:rFonts w:ascii="Calibri" w:hAnsi="Calibri"/>
          <w:i/>
          <w:u w:val="single"/>
        </w:rPr>
      </w:pPr>
      <w:r w:rsidRPr="00D009AB">
        <w:rPr>
          <w:rFonts w:ascii="Calibri" w:hAnsi="Calibri"/>
        </w:rPr>
        <w:t xml:space="preserve">Surfaces must be sound, clean, dry and free from dust, grease, loose material etc. </w:t>
      </w:r>
    </w:p>
    <w:p w:rsidR="00D009AB" w:rsidRPr="00D009AB" w:rsidRDefault="00D009AB" w:rsidP="00D009AB">
      <w:pPr>
        <w:numPr>
          <w:ilvl w:val="0"/>
          <w:numId w:val="6"/>
        </w:numPr>
        <w:rPr>
          <w:rFonts w:ascii="Calibri" w:hAnsi="Calibri"/>
          <w:i/>
          <w:u w:val="single"/>
        </w:rPr>
      </w:pPr>
      <w:r w:rsidRPr="00D009AB">
        <w:rPr>
          <w:rFonts w:ascii="Calibri" w:hAnsi="Calibri"/>
        </w:rPr>
        <w:t xml:space="preserve">Prime dusty surfaces with EVERBUILD PVA BOND diluted 1:4 with water and allow to dry. </w:t>
      </w:r>
    </w:p>
    <w:p w:rsidR="00D009AB" w:rsidRPr="00D009AB" w:rsidRDefault="00D009AB" w:rsidP="00D009AB">
      <w:pPr>
        <w:numPr>
          <w:ilvl w:val="0"/>
          <w:numId w:val="6"/>
        </w:numPr>
        <w:rPr>
          <w:rFonts w:ascii="Calibri" w:hAnsi="Calibri"/>
          <w:i/>
          <w:u w:val="single"/>
        </w:rPr>
      </w:pPr>
      <w:r w:rsidRPr="00D009AB">
        <w:rPr>
          <w:rFonts w:ascii="Calibri" w:hAnsi="Calibri"/>
        </w:rPr>
        <w:t>Apply using a standard sealant gun, cut tip of cartridge, apply nozzle and cut an opening to suite the required bead size.</w:t>
      </w:r>
    </w:p>
    <w:p w:rsidR="00D009AB" w:rsidRPr="00D009AB" w:rsidRDefault="00D009AB" w:rsidP="00D009AB">
      <w:pPr>
        <w:numPr>
          <w:ilvl w:val="0"/>
          <w:numId w:val="6"/>
        </w:numPr>
        <w:rPr>
          <w:rFonts w:ascii="Calibri" w:hAnsi="Calibri"/>
          <w:i/>
          <w:u w:val="single"/>
        </w:rPr>
      </w:pPr>
      <w:r w:rsidRPr="00D009AB">
        <w:rPr>
          <w:rFonts w:ascii="Calibri" w:hAnsi="Calibri"/>
        </w:rPr>
        <w:t>For bonding heavy items (Plasterboard/worktops/wall panels etc) apply adhesive all the way around the edge of the item (30-50mm from edge) and cover back with beads of adhesive at 300mm intervals. Alternatively, apply adhesive direct to battens and press into place. NOTE.</w:t>
      </w:r>
    </w:p>
    <w:p w:rsidR="00D009AB" w:rsidRPr="00D009AB" w:rsidRDefault="00D009AB" w:rsidP="00D009AB">
      <w:pPr>
        <w:numPr>
          <w:ilvl w:val="0"/>
          <w:numId w:val="6"/>
        </w:numPr>
        <w:rPr>
          <w:rFonts w:ascii="Calibri" w:hAnsi="Calibri"/>
          <w:i/>
          <w:u w:val="single"/>
        </w:rPr>
      </w:pPr>
      <w:r w:rsidRPr="00D009AB">
        <w:rPr>
          <w:rFonts w:ascii="Calibri" w:hAnsi="Calibri"/>
          <w:i/>
        </w:rPr>
        <w:t>With heavy items, always provide temporary support until the adhesive dries</w:t>
      </w:r>
      <w:r w:rsidRPr="00D009AB">
        <w:rPr>
          <w:rFonts w:ascii="Calibri" w:hAnsi="Calibri"/>
        </w:rPr>
        <w:t>.</w:t>
      </w:r>
    </w:p>
    <w:p w:rsidR="00D009AB" w:rsidRPr="00D009AB" w:rsidRDefault="00D009AB" w:rsidP="00D009AB">
      <w:pPr>
        <w:numPr>
          <w:ilvl w:val="0"/>
          <w:numId w:val="6"/>
        </w:numPr>
        <w:rPr>
          <w:rFonts w:ascii="Calibri" w:hAnsi="Calibri"/>
          <w:i/>
          <w:u w:val="single"/>
        </w:rPr>
      </w:pPr>
      <w:r w:rsidRPr="00D009AB">
        <w:rPr>
          <w:rFonts w:ascii="Calibri" w:hAnsi="Calibri"/>
        </w:rPr>
        <w:t>For bonding lightweight items (covings, dado rails, skirting etc) apply adhesive to back of item in one or two continuous beads and press immediately into place.</w:t>
      </w:r>
    </w:p>
    <w:p w:rsidR="00D009AB" w:rsidRPr="00D009AB" w:rsidRDefault="00D009AB" w:rsidP="00D009AB">
      <w:pPr>
        <w:numPr>
          <w:ilvl w:val="0"/>
          <w:numId w:val="6"/>
        </w:numPr>
        <w:rPr>
          <w:rFonts w:ascii="Calibri" w:hAnsi="Calibri"/>
          <w:i/>
          <w:u w:val="single"/>
        </w:rPr>
      </w:pPr>
      <w:r w:rsidRPr="00D009AB">
        <w:rPr>
          <w:rFonts w:ascii="Calibri" w:hAnsi="Calibri"/>
        </w:rPr>
        <w:t>Where gap filling is required, mark the areas where there is a large gap and apply a thicker bead to these areas.</w:t>
      </w:r>
    </w:p>
    <w:p w:rsidR="00D009AB" w:rsidRPr="00D009AB" w:rsidRDefault="00D009AB" w:rsidP="00D009AB">
      <w:pPr>
        <w:numPr>
          <w:ilvl w:val="0"/>
          <w:numId w:val="6"/>
        </w:numPr>
        <w:rPr>
          <w:rFonts w:ascii="Calibri" w:hAnsi="Calibri"/>
        </w:rPr>
      </w:pPr>
      <w:r w:rsidRPr="00D009AB">
        <w:rPr>
          <w:rFonts w:ascii="Calibri" w:hAnsi="Calibri"/>
        </w:rPr>
        <w:t>In all cases, clean up excess adhesive immediately with a cloth/white spirits</w:t>
      </w:r>
    </w:p>
    <w:p w:rsidR="00D009AB" w:rsidRPr="00D009AB" w:rsidRDefault="00D009AB" w:rsidP="00D009AB">
      <w:pPr>
        <w:pStyle w:val="Heading2"/>
        <w:tabs>
          <w:tab w:val="left" w:pos="1410"/>
        </w:tabs>
        <w:rPr>
          <w:rFonts w:ascii="Calibri" w:hAnsi="Calibri"/>
        </w:rPr>
      </w:pPr>
    </w:p>
    <w:p w:rsidR="00D009AB" w:rsidRPr="00D009AB" w:rsidRDefault="00D009AB" w:rsidP="00D009AB">
      <w:pPr>
        <w:pStyle w:val="Heading2"/>
        <w:tabs>
          <w:tab w:val="left" w:pos="1410"/>
        </w:tabs>
        <w:rPr>
          <w:rFonts w:ascii="Calibri" w:hAnsi="Calibri"/>
        </w:rPr>
      </w:pPr>
      <w:r w:rsidRPr="00D009AB">
        <w:rPr>
          <w:rFonts w:ascii="Calibri" w:hAnsi="Calibri"/>
        </w:rPr>
        <w:t>As a sealant</w:t>
      </w:r>
      <w:r w:rsidRPr="00D009AB">
        <w:rPr>
          <w:rFonts w:ascii="Calibri" w:hAnsi="Calibri"/>
        </w:rPr>
        <w:tab/>
      </w:r>
    </w:p>
    <w:p w:rsidR="00D009AB" w:rsidRPr="00D009AB" w:rsidRDefault="00D009AB" w:rsidP="00D009AB">
      <w:pPr>
        <w:rPr>
          <w:rFonts w:ascii="Calibri" w:hAnsi="Calibri"/>
        </w:rPr>
      </w:pPr>
      <w:r w:rsidRPr="00D009AB">
        <w:rPr>
          <w:rFonts w:ascii="Calibri" w:hAnsi="Calibri"/>
        </w:rPr>
        <w:t>Reference should be made to the recommended joint ratios.  If necessary reduce joint depth using Everflex Expanding Foam, or Joint backer rod.  Furthermore, ensure that the joint design only permits adhesion to two surfaces, as three sided adhesion will impair flexibility.</w:t>
      </w:r>
    </w:p>
    <w:p w:rsidR="00D009AB" w:rsidRPr="00D009AB" w:rsidRDefault="00D009AB" w:rsidP="00D009AB">
      <w:pPr>
        <w:rPr>
          <w:rFonts w:ascii="Calibri" w:hAnsi="Calibri"/>
        </w:rPr>
      </w:pPr>
    </w:p>
    <w:p w:rsidR="00D009AB" w:rsidRPr="00D009AB" w:rsidRDefault="00D009AB" w:rsidP="00D009AB">
      <w:pPr>
        <w:rPr>
          <w:rFonts w:ascii="Calibri" w:hAnsi="Calibri"/>
        </w:rPr>
      </w:pPr>
      <w:r w:rsidRPr="00D009AB">
        <w:rPr>
          <w:rFonts w:ascii="Calibri" w:hAnsi="Calibri"/>
        </w:rPr>
        <w:t>Where the sealant is used in a joint configuration, masking tape should be used to prevent contamination of adjacent substrates, and ensure a neat sealing line. Masking tape should be rem</w:t>
      </w:r>
      <w:r>
        <w:rPr>
          <w:rFonts w:ascii="Calibri" w:hAnsi="Calibri"/>
        </w:rPr>
        <w:t xml:space="preserve">oved immediately after tooling. </w:t>
      </w:r>
      <w:r w:rsidRPr="00D009AB">
        <w:rPr>
          <w:rFonts w:ascii="Calibri" w:hAnsi="Calibri"/>
        </w:rPr>
        <w:t xml:space="preserve">The joint should be tooled within 5 minutes of application to </w:t>
      </w:r>
      <w:r w:rsidRPr="00D009AB">
        <w:rPr>
          <w:rFonts w:ascii="Calibri" w:hAnsi="Calibri"/>
        </w:rPr>
        <w:lastRenderedPageBreak/>
        <w:t>ensure good contact between the sealant and the substrate.  Tooling of the sealant also gives a smooth, professional finish.</w:t>
      </w:r>
    </w:p>
    <w:p w:rsidR="00D009AB" w:rsidRPr="00D009AB" w:rsidRDefault="00D009AB" w:rsidP="00D009AB">
      <w:pPr>
        <w:rPr>
          <w:rFonts w:ascii="Calibri" w:hAnsi="Calibri"/>
        </w:rPr>
      </w:pPr>
    </w:p>
    <w:p w:rsidR="00D009AB" w:rsidRPr="00D009AB" w:rsidRDefault="00D009AB" w:rsidP="00D009AB">
      <w:pPr>
        <w:pStyle w:val="Heading2"/>
        <w:rPr>
          <w:rFonts w:ascii="Calibri" w:hAnsi="Calibri"/>
        </w:rPr>
      </w:pPr>
      <w:r w:rsidRPr="00D009AB">
        <w:rPr>
          <w:rFonts w:ascii="Calibri" w:hAnsi="Calibri"/>
        </w:rPr>
        <w:t>Fixing mirrors</w:t>
      </w:r>
    </w:p>
    <w:p w:rsidR="00D009AB" w:rsidRPr="00D009AB" w:rsidRDefault="00D009AB" w:rsidP="00D009AB">
      <w:pPr>
        <w:rPr>
          <w:rFonts w:ascii="Calibri" w:hAnsi="Calibri"/>
        </w:rPr>
      </w:pPr>
      <w:r w:rsidRPr="00D009AB">
        <w:rPr>
          <w:rFonts w:ascii="Calibri" w:hAnsi="Calibri"/>
        </w:rPr>
        <w:t>Apply 6mm diameter beads of sealant direct to back of mirror in vertical strips, spaced at 30-40mm centers. Immediately place mirror in position and secure with good, even pressure with a slight twist action. Provide temporary support (tape) until adhesive has dried (24-48 hours).  If required, STIX-ALL may also be used to seal around mirror 24 hours after fixing (to allow for cure)</w:t>
      </w:r>
    </w:p>
    <w:p w:rsidR="00D009AB" w:rsidRPr="00D009AB" w:rsidRDefault="00D009AB" w:rsidP="00D009AB">
      <w:pPr>
        <w:rPr>
          <w:rFonts w:ascii="Calibri" w:hAnsi="Calibri"/>
        </w:rPr>
      </w:pPr>
    </w:p>
    <w:p w:rsidR="00D009AB" w:rsidRPr="00D009AB" w:rsidRDefault="00D009AB" w:rsidP="00D009AB">
      <w:pPr>
        <w:rPr>
          <w:rFonts w:ascii="Calibri" w:hAnsi="Calibri"/>
        </w:rPr>
      </w:pPr>
      <w:r w:rsidRPr="00D009AB">
        <w:rPr>
          <w:rFonts w:ascii="Calibri" w:hAnsi="Calibri"/>
        </w:rPr>
        <w:t>Uncured material can be removed by wiping with a dampened cloth with white spirit.  Cured material can be carefully removed by mechanical means. Full cure must be allowed before over painting.</w:t>
      </w:r>
    </w:p>
    <w:p w:rsidR="000B262A" w:rsidRPr="00D009AB" w:rsidRDefault="000B262A" w:rsidP="000B262A">
      <w:pPr>
        <w:rPr>
          <w:rFonts w:ascii="Calibri" w:hAnsi="Calibri"/>
          <w:b/>
        </w:rPr>
      </w:pPr>
    </w:p>
    <w:p w:rsidR="00274A8A" w:rsidRPr="00D009AB" w:rsidRDefault="00274A8A" w:rsidP="000B262A">
      <w:pPr>
        <w:rPr>
          <w:rFonts w:ascii="Calibri" w:hAnsi="Calibri"/>
          <w:b/>
          <w:color w:val="079346"/>
        </w:rPr>
      </w:pPr>
    </w:p>
    <w:p w:rsidR="00274A8A" w:rsidRPr="00D009AB" w:rsidRDefault="00274A8A" w:rsidP="000B262A">
      <w:pPr>
        <w:rPr>
          <w:rFonts w:ascii="Calibri" w:hAnsi="Calibri"/>
          <w:b/>
          <w:color w:val="079346"/>
        </w:rPr>
      </w:pPr>
      <w:r w:rsidRPr="00D009AB">
        <w:rPr>
          <w:rFonts w:ascii="Calibri" w:hAnsi="Calibri"/>
          <w:b/>
          <w:color w:val="079346"/>
        </w:rPr>
        <w:t>Specific Data</w:t>
      </w:r>
    </w:p>
    <w:tbl>
      <w:tblPr>
        <w:tblW w:w="8748" w:type="dxa"/>
        <w:tblInd w:w="108" w:type="dxa"/>
        <w:tblBorders>
          <w:insideH w:val="single" w:sz="6" w:space="0" w:color="079346"/>
          <w:insideV w:val="single" w:sz="12" w:space="0" w:color="079346"/>
        </w:tblBorders>
        <w:shd w:val="clear" w:color="auto" w:fill="C4FCDD"/>
        <w:tblLayout w:type="fixed"/>
        <w:tblLook w:val="0000" w:firstRow="0" w:lastRow="0" w:firstColumn="0" w:lastColumn="0" w:noHBand="0" w:noVBand="0"/>
      </w:tblPr>
      <w:tblGrid>
        <w:gridCol w:w="2685"/>
        <w:gridCol w:w="6063"/>
      </w:tblGrid>
      <w:tr w:rsidR="000B262A" w:rsidRPr="00D009AB" w:rsidTr="006713C6">
        <w:tblPrEx>
          <w:tblCellMar>
            <w:top w:w="0" w:type="dxa"/>
            <w:bottom w:w="0" w:type="dxa"/>
          </w:tblCellMar>
        </w:tblPrEx>
        <w:tc>
          <w:tcPr>
            <w:tcW w:w="2685" w:type="dxa"/>
            <w:shd w:val="clear" w:color="auto" w:fill="C4FCDD"/>
            <w:vAlign w:val="center"/>
          </w:tcPr>
          <w:p w:rsidR="000B262A" w:rsidRPr="00D009AB" w:rsidRDefault="00D009AB" w:rsidP="00274A8A">
            <w:pPr>
              <w:rPr>
                <w:rFonts w:ascii="Calibri" w:hAnsi="Calibri"/>
                <w:b/>
              </w:rPr>
            </w:pPr>
            <w:r>
              <w:rPr>
                <w:rFonts w:ascii="Calibri" w:hAnsi="Calibri"/>
                <w:b/>
              </w:rPr>
              <w:t>Consistency</w:t>
            </w:r>
          </w:p>
        </w:tc>
        <w:tc>
          <w:tcPr>
            <w:tcW w:w="6063" w:type="dxa"/>
            <w:shd w:val="clear" w:color="auto" w:fill="C4FCDD"/>
            <w:vAlign w:val="center"/>
          </w:tcPr>
          <w:p w:rsidR="000B262A" w:rsidRPr="00D009AB" w:rsidRDefault="00D009AB" w:rsidP="00274A8A">
            <w:pPr>
              <w:rPr>
                <w:rFonts w:ascii="Calibri" w:hAnsi="Calibri"/>
              </w:rPr>
            </w:pPr>
            <w:r>
              <w:rPr>
                <w:rFonts w:ascii="Calibri" w:hAnsi="Calibri"/>
              </w:rPr>
              <w:t>Pasty</w:t>
            </w:r>
          </w:p>
        </w:tc>
      </w:tr>
      <w:tr w:rsidR="000B262A" w:rsidRPr="00D009AB" w:rsidTr="006713C6">
        <w:tblPrEx>
          <w:tblCellMar>
            <w:top w:w="0" w:type="dxa"/>
            <w:bottom w:w="0" w:type="dxa"/>
          </w:tblCellMar>
        </w:tblPrEx>
        <w:tc>
          <w:tcPr>
            <w:tcW w:w="2685" w:type="dxa"/>
            <w:shd w:val="clear" w:color="auto" w:fill="C4FCDD"/>
            <w:vAlign w:val="center"/>
          </w:tcPr>
          <w:p w:rsidR="000B262A" w:rsidRPr="00D009AB" w:rsidRDefault="00D009AB" w:rsidP="00274A8A">
            <w:pPr>
              <w:rPr>
                <w:rFonts w:ascii="Calibri" w:hAnsi="Calibri"/>
                <w:b/>
              </w:rPr>
            </w:pPr>
            <w:r>
              <w:rPr>
                <w:rFonts w:ascii="Calibri" w:hAnsi="Calibri"/>
                <w:b/>
              </w:rPr>
              <w:t>Density</w:t>
            </w:r>
          </w:p>
        </w:tc>
        <w:tc>
          <w:tcPr>
            <w:tcW w:w="6063" w:type="dxa"/>
            <w:shd w:val="clear" w:color="auto" w:fill="C4FCDD"/>
            <w:vAlign w:val="center"/>
          </w:tcPr>
          <w:p w:rsidR="000B262A" w:rsidRPr="00D009AB" w:rsidRDefault="00D009AB" w:rsidP="00274A8A">
            <w:pPr>
              <w:rPr>
                <w:rFonts w:ascii="Calibri" w:hAnsi="Calibri"/>
              </w:rPr>
            </w:pPr>
            <w:r>
              <w:rPr>
                <w:rFonts w:ascii="Calibri" w:hAnsi="Calibri"/>
              </w:rPr>
              <w:t>1.50 ± 0.05</w:t>
            </w:r>
            <w:r w:rsidR="00A35BCC">
              <w:rPr>
                <w:rFonts w:ascii="Calibri" w:hAnsi="Calibri"/>
              </w:rPr>
              <w:t xml:space="preserve"> (~1.02 CL)</w:t>
            </w:r>
          </w:p>
        </w:tc>
      </w:tr>
      <w:tr w:rsidR="000B262A" w:rsidRPr="00D009AB" w:rsidTr="006713C6">
        <w:tblPrEx>
          <w:tblCellMar>
            <w:top w:w="0" w:type="dxa"/>
            <w:bottom w:w="0" w:type="dxa"/>
          </w:tblCellMar>
        </w:tblPrEx>
        <w:tc>
          <w:tcPr>
            <w:tcW w:w="2685" w:type="dxa"/>
            <w:shd w:val="clear" w:color="auto" w:fill="C4FCDD"/>
            <w:vAlign w:val="center"/>
          </w:tcPr>
          <w:p w:rsidR="000B262A" w:rsidRPr="00D009AB" w:rsidRDefault="00D009AB" w:rsidP="00274A8A">
            <w:pPr>
              <w:rPr>
                <w:rFonts w:ascii="Calibri" w:hAnsi="Calibri"/>
                <w:b/>
              </w:rPr>
            </w:pPr>
            <w:r>
              <w:rPr>
                <w:rFonts w:ascii="Calibri" w:hAnsi="Calibri"/>
                <w:b/>
              </w:rPr>
              <w:t>Application Temperature</w:t>
            </w:r>
          </w:p>
        </w:tc>
        <w:tc>
          <w:tcPr>
            <w:tcW w:w="6063" w:type="dxa"/>
            <w:shd w:val="clear" w:color="auto" w:fill="C4FCDD"/>
            <w:vAlign w:val="center"/>
          </w:tcPr>
          <w:p w:rsidR="000B262A" w:rsidRPr="00D009AB" w:rsidRDefault="00D009AB" w:rsidP="00274A8A">
            <w:pPr>
              <w:rPr>
                <w:rFonts w:ascii="Calibri" w:hAnsi="Calibri"/>
              </w:rPr>
            </w:pPr>
            <w:r>
              <w:rPr>
                <w:rFonts w:ascii="Calibri" w:hAnsi="Calibri"/>
              </w:rPr>
              <w:t>5 to 35</w:t>
            </w:r>
            <w:r>
              <w:t>°</w:t>
            </w:r>
            <w:r>
              <w:rPr>
                <w:rFonts w:ascii="Calibri" w:hAnsi="Calibri"/>
              </w:rPr>
              <w:t>C</w:t>
            </w:r>
          </w:p>
        </w:tc>
      </w:tr>
      <w:tr w:rsidR="000B262A" w:rsidRPr="00D009AB" w:rsidTr="006713C6">
        <w:tblPrEx>
          <w:tblCellMar>
            <w:top w:w="0" w:type="dxa"/>
            <w:bottom w:w="0" w:type="dxa"/>
          </w:tblCellMar>
        </w:tblPrEx>
        <w:tc>
          <w:tcPr>
            <w:tcW w:w="2685" w:type="dxa"/>
            <w:shd w:val="clear" w:color="auto" w:fill="C4FCDD"/>
            <w:vAlign w:val="center"/>
          </w:tcPr>
          <w:p w:rsidR="000B262A" w:rsidRPr="00D009AB" w:rsidRDefault="00D009AB" w:rsidP="00274A8A">
            <w:pPr>
              <w:rPr>
                <w:rFonts w:ascii="Calibri" w:hAnsi="Calibri"/>
                <w:b/>
              </w:rPr>
            </w:pPr>
            <w:r>
              <w:rPr>
                <w:rFonts w:ascii="Calibri" w:hAnsi="Calibri"/>
                <w:b/>
              </w:rPr>
              <w:t>Skin Formation at 23</w:t>
            </w:r>
            <w:r>
              <w:rPr>
                <w:b/>
              </w:rPr>
              <w:t>°</w:t>
            </w:r>
            <w:r>
              <w:rPr>
                <w:rFonts w:ascii="Calibri" w:hAnsi="Calibri"/>
                <w:b/>
              </w:rPr>
              <w:t>C and 50% RH</w:t>
            </w:r>
          </w:p>
        </w:tc>
        <w:tc>
          <w:tcPr>
            <w:tcW w:w="6063" w:type="dxa"/>
            <w:shd w:val="clear" w:color="auto" w:fill="C4FCDD"/>
            <w:vAlign w:val="center"/>
          </w:tcPr>
          <w:p w:rsidR="000B262A" w:rsidRPr="00D009AB" w:rsidRDefault="00D009AB" w:rsidP="00274A8A">
            <w:pPr>
              <w:rPr>
                <w:rFonts w:ascii="Calibri" w:hAnsi="Calibri"/>
              </w:rPr>
            </w:pPr>
            <w:r>
              <w:rPr>
                <w:rFonts w:ascii="Calibri" w:hAnsi="Calibri"/>
              </w:rPr>
              <w:t>30 ± 10 min</w:t>
            </w:r>
          </w:p>
        </w:tc>
      </w:tr>
      <w:tr w:rsidR="000B262A" w:rsidRPr="00D009AB" w:rsidTr="006713C6">
        <w:tblPrEx>
          <w:tblCellMar>
            <w:top w:w="0" w:type="dxa"/>
            <w:bottom w:w="0" w:type="dxa"/>
          </w:tblCellMar>
        </w:tblPrEx>
        <w:tc>
          <w:tcPr>
            <w:tcW w:w="2685" w:type="dxa"/>
            <w:shd w:val="clear" w:color="auto" w:fill="C4FCDD"/>
            <w:vAlign w:val="center"/>
          </w:tcPr>
          <w:p w:rsidR="000B262A" w:rsidRPr="00D009AB" w:rsidRDefault="00D009AB" w:rsidP="00274A8A">
            <w:pPr>
              <w:rPr>
                <w:rFonts w:ascii="Calibri" w:hAnsi="Calibri"/>
                <w:b/>
              </w:rPr>
            </w:pPr>
            <w:r>
              <w:rPr>
                <w:rFonts w:ascii="Calibri" w:hAnsi="Calibri"/>
                <w:b/>
              </w:rPr>
              <w:t>Sagging (ISO 7390)</w:t>
            </w:r>
          </w:p>
        </w:tc>
        <w:tc>
          <w:tcPr>
            <w:tcW w:w="6063" w:type="dxa"/>
            <w:shd w:val="clear" w:color="auto" w:fill="C4FCDD"/>
            <w:vAlign w:val="center"/>
          </w:tcPr>
          <w:p w:rsidR="000B262A" w:rsidRPr="00D009AB" w:rsidRDefault="00D009AB" w:rsidP="00274A8A">
            <w:pPr>
              <w:rPr>
                <w:rFonts w:ascii="Calibri" w:hAnsi="Calibri"/>
              </w:rPr>
            </w:pPr>
            <w:r>
              <w:rPr>
                <w:rFonts w:ascii="Calibri" w:hAnsi="Calibri"/>
              </w:rPr>
              <w:t>Nil</w:t>
            </w:r>
          </w:p>
        </w:tc>
      </w:tr>
      <w:tr w:rsidR="000B262A" w:rsidRPr="00D009AB" w:rsidTr="006713C6">
        <w:tblPrEx>
          <w:tblCellMar>
            <w:top w:w="0" w:type="dxa"/>
            <w:bottom w:w="0" w:type="dxa"/>
          </w:tblCellMar>
        </w:tblPrEx>
        <w:tc>
          <w:tcPr>
            <w:tcW w:w="2685" w:type="dxa"/>
            <w:shd w:val="clear" w:color="auto" w:fill="C4FCDD"/>
            <w:vAlign w:val="center"/>
          </w:tcPr>
          <w:p w:rsidR="000B262A" w:rsidRPr="00D009AB" w:rsidRDefault="00D009AB" w:rsidP="00274A8A">
            <w:pPr>
              <w:rPr>
                <w:rFonts w:ascii="Calibri" w:hAnsi="Calibri"/>
                <w:b/>
              </w:rPr>
            </w:pPr>
            <w:r>
              <w:rPr>
                <w:rFonts w:ascii="Calibri" w:hAnsi="Calibri"/>
                <w:b/>
              </w:rPr>
              <w:t>Curing at 23</w:t>
            </w:r>
            <w:r>
              <w:rPr>
                <w:b/>
              </w:rPr>
              <w:t>°</w:t>
            </w:r>
            <w:r>
              <w:rPr>
                <w:rFonts w:ascii="Calibri" w:hAnsi="Calibri"/>
                <w:b/>
              </w:rPr>
              <w:t>C and 50% RH</w:t>
            </w:r>
          </w:p>
        </w:tc>
        <w:tc>
          <w:tcPr>
            <w:tcW w:w="6063" w:type="dxa"/>
            <w:shd w:val="clear" w:color="auto" w:fill="C4FCDD"/>
            <w:vAlign w:val="center"/>
          </w:tcPr>
          <w:p w:rsidR="000B262A" w:rsidRPr="00D009AB" w:rsidRDefault="00D009AB" w:rsidP="00274A8A">
            <w:pPr>
              <w:rPr>
                <w:rFonts w:ascii="Calibri" w:hAnsi="Calibri"/>
              </w:rPr>
            </w:pPr>
            <w:r>
              <w:rPr>
                <w:rFonts w:ascii="Calibri" w:hAnsi="Calibri"/>
              </w:rPr>
              <w:t>&gt; 3mm / 24hr</w:t>
            </w:r>
          </w:p>
        </w:tc>
      </w:tr>
      <w:tr w:rsidR="005D31D6" w:rsidRPr="00D009AB" w:rsidTr="006713C6">
        <w:tblPrEx>
          <w:tblCellMar>
            <w:top w:w="0" w:type="dxa"/>
            <w:bottom w:w="0" w:type="dxa"/>
          </w:tblCellMar>
        </w:tblPrEx>
        <w:tc>
          <w:tcPr>
            <w:tcW w:w="2685" w:type="dxa"/>
            <w:shd w:val="clear" w:color="auto" w:fill="C4FCDD"/>
            <w:vAlign w:val="center"/>
          </w:tcPr>
          <w:p w:rsidR="005D31D6" w:rsidRPr="00D009AB" w:rsidRDefault="00D009AB" w:rsidP="00274A8A">
            <w:pPr>
              <w:rPr>
                <w:rFonts w:ascii="Calibri" w:hAnsi="Calibri"/>
                <w:b/>
              </w:rPr>
            </w:pPr>
            <w:r>
              <w:rPr>
                <w:rFonts w:ascii="Calibri" w:hAnsi="Calibri"/>
                <w:b/>
              </w:rPr>
              <w:t>Shore A Hardness (ISO 868 – 3 seconds)</w:t>
            </w:r>
          </w:p>
        </w:tc>
        <w:tc>
          <w:tcPr>
            <w:tcW w:w="6063" w:type="dxa"/>
            <w:shd w:val="clear" w:color="auto" w:fill="C4FCDD"/>
            <w:vAlign w:val="center"/>
          </w:tcPr>
          <w:p w:rsidR="005D31D6" w:rsidRPr="00D009AB" w:rsidRDefault="00D009AB" w:rsidP="000B1D7B">
            <w:pPr>
              <w:rPr>
                <w:rFonts w:ascii="Calibri" w:hAnsi="Calibri"/>
              </w:rPr>
            </w:pPr>
            <w:r>
              <w:rPr>
                <w:rFonts w:ascii="Calibri" w:hAnsi="Calibri"/>
              </w:rPr>
              <w:t>55 – 60</w:t>
            </w:r>
          </w:p>
        </w:tc>
      </w:tr>
      <w:tr w:rsidR="005D31D6" w:rsidRPr="00D009AB" w:rsidTr="006713C6">
        <w:tblPrEx>
          <w:tblCellMar>
            <w:top w:w="0" w:type="dxa"/>
            <w:bottom w:w="0" w:type="dxa"/>
          </w:tblCellMar>
        </w:tblPrEx>
        <w:tc>
          <w:tcPr>
            <w:tcW w:w="2685" w:type="dxa"/>
            <w:shd w:val="clear" w:color="auto" w:fill="C4FCDD"/>
            <w:vAlign w:val="center"/>
          </w:tcPr>
          <w:p w:rsidR="005D31D6" w:rsidRPr="00D009AB" w:rsidRDefault="00D009AB" w:rsidP="00274A8A">
            <w:pPr>
              <w:rPr>
                <w:rFonts w:ascii="Calibri" w:hAnsi="Calibri"/>
                <w:b/>
              </w:rPr>
            </w:pPr>
            <w:r>
              <w:rPr>
                <w:rFonts w:ascii="Calibri" w:hAnsi="Calibri"/>
                <w:b/>
              </w:rPr>
              <w:t>Modulus at 100% Elongation (ISO 8339)</w:t>
            </w:r>
          </w:p>
        </w:tc>
        <w:tc>
          <w:tcPr>
            <w:tcW w:w="6063" w:type="dxa"/>
            <w:shd w:val="clear" w:color="auto" w:fill="C4FCDD"/>
            <w:vAlign w:val="center"/>
          </w:tcPr>
          <w:p w:rsidR="005D31D6" w:rsidRPr="00D009AB" w:rsidRDefault="001C2664" w:rsidP="000B1D7B">
            <w:pPr>
              <w:rPr>
                <w:rFonts w:ascii="Calibri" w:hAnsi="Calibri"/>
              </w:rPr>
            </w:pPr>
            <w:r>
              <w:rPr>
                <w:rFonts w:ascii="Calibri" w:hAnsi="Calibri"/>
              </w:rPr>
              <w:t>&gt; 0.60</w:t>
            </w:r>
            <w:r w:rsidR="00D009AB">
              <w:rPr>
                <w:rFonts w:ascii="Calibri" w:hAnsi="Calibri"/>
              </w:rPr>
              <w:t>MPa</w:t>
            </w:r>
          </w:p>
        </w:tc>
      </w:tr>
      <w:tr w:rsidR="005D31D6" w:rsidRPr="00D009AB" w:rsidTr="006713C6">
        <w:tblPrEx>
          <w:tblCellMar>
            <w:top w:w="0" w:type="dxa"/>
            <w:bottom w:w="0" w:type="dxa"/>
          </w:tblCellMar>
        </w:tblPrEx>
        <w:tc>
          <w:tcPr>
            <w:tcW w:w="2685" w:type="dxa"/>
            <w:shd w:val="clear" w:color="auto" w:fill="C4FCDD"/>
            <w:vAlign w:val="center"/>
          </w:tcPr>
          <w:p w:rsidR="005D31D6" w:rsidRPr="00D009AB" w:rsidRDefault="00D009AB" w:rsidP="00274A8A">
            <w:pPr>
              <w:rPr>
                <w:rFonts w:ascii="Calibri" w:hAnsi="Calibri"/>
                <w:b/>
              </w:rPr>
            </w:pPr>
            <w:r>
              <w:rPr>
                <w:rFonts w:ascii="Calibri" w:hAnsi="Calibri"/>
                <w:b/>
              </w:rPr>
              <w:t>Elongation @ Break (ISO 8339)</w:t>
            </w:r>
          </w:p>
        </w:tc>
        <w:tc>
          <w:tcPr>
            <w:tcW w:w="6063" w:type="dxa"/>
            <w:shd w:val="clear" w:color="auto" w:fill="C4FCDD"/>
            <w:vAlign w:val="center"/>
          </w:tcPr>
          <w:p w:rsidR="005D31D6" w:rsidRPr="00D009AB" w:rsidRDefault="001C2664" w:rsidP="000B1D7B">
            <w:pPr>
              <w:rPr>
                <w:rFonts w:ascii="Calibri" w:hAnsi="Calibri"/>
              </w:rPr>
            </w:pPr>
            <w:r>
              <w:rPr>
                <w:rFonts w:ascii="Calibri" w:hAnsi="Calibri"/>
              </w:rPr>
              <w:t>&gt; 60</w:t>
            </w:r>
            <w:r w:rsidR="00D009AB">
              <w:rPr>
                <w:rFonts w:ascii="Calibri" w:hAnsi="Calibri"/>
              </w:rPr>
              <w:t>%</w:t>
            </w:r>
          </w:p>
        </w:tc>
      </w:tr>
      <w:tr w:rsidR="000B262A" w:rsidRPr="00D009AB" w:rsidTr="006713C6">
        <w:tblPrEx>
          <w:tblCellMar>
            <w:top w:w="0" w:type="dxa"/>
            <w:bottom w:w="0" w:type="dxa"/>
          </w:tblCellMar>
        </w:tblPrEx>
        <w:tc>
          <w:tcPr>
            <w:tcW w:w="2685" w:type="dxa"/>
            <w:shd w:val="clear" w:color="auto" w:fill="C4FCDD"/>
            <w:vAlign w:val="center"/>
          </w:tcPr>
          <w:p w:rsidR="000B262A" w:rsidRPr="00D009AB" w:rsidRDefault="00D009AB" w:rsidP="00274A8A">
            <w:pPr>
              <w:rPr>
                <w:rFonts w:ascii="Calibri" w:hAnsi="Calibri"/>
                <w:b/>
              </w:rPr>
            </w:pPr>
            <w:r>
              <w:rPr>
                <w:rFonts w:ascii="Calibri" w:hAnsi="Calibri"/>
                <w:b/>
              </w:rPr>
              <w:t>Tensile Strength (ISO 8339)</w:t>
            </w:r>
          </w:p>
        </w:tc>
        <w:tc>
          <w:tcPr>
            <w:tcW w:w="6063" w:type="dxa"/>
            <w:shd w:val="clear" w:color="auto" w:fill="C4FCDD"/>
            <w:vAlign w:val="center"/>
          </w:tcPr>
          <w:p w:rsidR="000B262A" w:rsidRPr="00D009AB" w:rsidRDefault="00D009AB" w:rsidP="00274A8A">
            <w:pPr>
              <w:rPr>
                <w:rFonts w:ascii="Calibri" w:hAnsi="Calibri"/>
              </w:rPr>
            </w:pPr>
            <w:r>
              <w:rPr>
                <w:rFonts w:ascii="Calibri" w:hAnsi="Calibri"/>
              </w:rPr>
              <w:t>&gt; 1.5 Mpa</w:t>
            </w:r>
          </w:p>
        </w:tc>
      </w:tr>
      <w:tr w:rsidR="000B262A" w:rsidRPr="00D009AB" w:rsidTr="006713C6">
        <w:tblPrEx>
          <w:tblCellMar>
            <w:top w:w="0" w:type="dxa"/>
            <w:bottom w:w="0" w:type="dxa"/>
          </w:tblCellMar>
        </w:tblPrEx>
        <w:tc>
          <w:tcPr>
            <w:tcW w:w="2685" w:type="dxa"/>
            <w:shd w:val="clear" w:color="auto" w:fill="C4FCDD"/>
            <w:vAlign w:val="center"/>
          </w:tcPr>
          <w:p w:rsidR="000B262A" w:rsidRPr="00D009AB" w:rsidRDefault="00D009AB" w:rsidP="00274A8A">
            <w:pPr>
              <w:rPr>
                <w:rFonts w:ascii="Calibri" w:hAnsi="Calibri"/>
                <w:b/>
              </w:rPr>
            </w:pPr>
            <w:r>
              <w:rPr>
                <w:rFonts w:ascii="Calibri" w:hAnsi="Calibri"/>
                <w:b/>
              </w:rPr>
              <w:t>Shrinkage (ISO 10563)</w:t>
            </w:r>
          </w:p>
        </w:tc>
        <w:tc>
          <w:tcPr>
            <w:tcW w:w="6063" w:type="dxa"/>
            <w:shd w:val="clear" w:color="auto" w:fill="C4FCDD"/>
            <w:vAlign w:val="center"/>
          </w:tcPr>
          <w:p w:rsidR="000B262A" w:rsidRPr="00D009AB" w:rsidRDefault="00D009AB" w:rsidP="00274A8A">
            <w:pPr>
              <w:rPr>
                <w:rFonts w:ascii="Calibri" w:hAnsi="Calibri"/>
              </w:rPr>
            </w:pPr>
            <w:r>
              <w:rPr>
                <w:rFonts w:ascii="Calibri" w:hAnsi="Calibri"/>
              </w:rPr>
              <w:t>&lt; 2%</w:t>
            </w:r>
          </w:p>
        </w:tc>
      </w:tr>
      <w:tr w:rsidR="00D009AB" w:rsidRPr="00D009AB" w:rsidTr="006713C6">
        <w:tblPrEx>
          <w:tblCellMar>
            <w:top w:w="0" w:type="dxa"/>
            <w:bottom w:w="0" w:type="dxa"/>
          </w:tblCellMar>
        </w:tblPrEx>
        <w:tc>
          <w:tcPr>
            <w:tcW w:w="2685" w:type="dxa"/>
            <w:shd w:val="clear" w:color="auto" w:fill="C4FCDD"/>
            <w:vAlign w:val="center"/>
          </w:tcPr>
          <w:p w:rsidR="00D009AB" w:rsidRPr="00D009AB" w:rsidRDefault="00D009AB" w:rsidP="00274A8A">
            <w:pPr>
              <w:rPr>
                <w:rFonts w:ascii="Calibri" w:hAnsi="Calibri"/>
                <w:b/>
              </w:rPr>
            </w:pPr>
            <w:r>
              <w:rPr>
                <w:rFonts w:ascii="Calibri" w:hAnsi="Calibri"/>
                <w:b/>
              </w:rPr>
              <w:t>Resistance To UV Radiation</w:t>
            </w:r>
          </w:p>
        </w:tc>
        <w:tc>
          <w:tcPr>
            <w:tcW w:w="6063" w:type="dxa"/>
            <w:shd w:val="clear" w:color="auto" w:fill="C4FCDD"/>
            <w:vAlign w:val="center"/>
          </w:tcPr>
          <w:p w:rsidR="00D009AB" w:rsidRPr="00D009AB" w:rsidRDefault="00D009AB" w:rsidP="00274A8A">
            <w:pPr>
              <w:rPr>
                <w:rFonts w:ascii="Calibri" w:hAnsi="Calibri"/>
              </w:rPr>
            </w:pPr>
            <w:r>
              <w:rPr>
                <w:rFonts w:ascii="Calibri" w:hAnsi="Calibri"/>
              </w:rPr>
              <w:t>Excellent</w:t>
            </w:r>
          </w:p>
        </w:tc>
      </w:tr>
      <w:tr w:rsidR="00D009AB" w:rsidRPr="00D009AB" w:rsidTr="006713C6">
        <w:tblPrEx>
          <w:tblCellMar>
            <w:top w:w="0" w:type="dxa"/>
            <w:bottom w:w="0" w:type="dxa"/>
          </w:tblCellMar>
        </w:tblPrEx>
        <w:tc>
          <w:tcPr>
            <w:tcW w:w="2685" w:type="dxa"/>
            <w:shd w:val="clear" w:color="auto" w:fill="C4FCDD"/>
            <w:vAlign w:val="center"/>
          </w:tcPr>
          <w:p w:rsidR="00D009AB" w:rsidRPr="00D009AB" w:rsidRDefault="00D009AB" w:rsidP="00274A8A">
            <w:pPr>
              <w:rPr>
                <w:rFonts w:ascii="Calibri" w:hAnsi="Calibri"/>
                <w:b/>
              </w:rPr>
            </w:pPr>
            <w:r>
              <w:rPr>
                <w:rFonts w:ascii="Calibri" w:hAnsi="Calibri"/>
                <w:b/>
              </w:rPr>
              <w:t>Compatibility With Paints</w:t>
            </w:r>
          </w:p>
        </w:tc>
        <w:tc>
          <w:tcPr>
            <w:tcW w:w="6063" w:type="dxa"/>
            <w:shd w:val="clear" w:color="auto" w:fill="C4FCDD"/>
            <w:vAlign w:val="center"/>
          </w:tcPr>
          <w:p w:rsidR="00D009AB" w:rsidRDefault="00D009AB" w:rsidP="00274A8A">
            <w:pPr>
              <w:rPr>
                <w:rFonts w:ascii="Calibri" w:hAnsi="Calibri"/>
              </w:rPr>
            </w:pPr>
            <w:r>
              <w:rPr>
                <w:rFonts w:ascii="Calibri" w:hAnsi="Calibri"/>
              </w:rPr>
              <w:t>Water based: yes (test compatibility)</w:t>
            </w:r>
          </w:p>
          <w:p w:rsidR="00D009AB" w:rsidRPr="00D009AB" w:rsidRDefault="00D009AB" w:rsidP="00274A8A">
            <w:pPr>
              <w:rPr>
                <w:rFonts w:ascii="Calibri" w:hAnsi="Calibri"/>
              </w:rPr>
            </w:pPr>
            <w:r>
              <w:rPr>
                <w:rFonts w:ascii="Calibri" w:hAnsi="Calibri"/>
              </w:rPr>
              <w:t>Solvent based: no (with alkyd paints)</w:t>
            </w:r>
          </w:p>
        </w:tc>
      </w:tr>
      <w:tr w:rsidR="00D009AB" w:rsidRPr="00D009AB" w:rsidTr="006713C6">
        <w:tblPrEx>
          <w:tblCellMar>
            <w:top w:w="0" w:type="dxa"/>
            <w:bottom w:w="0" w:type="dxa"/>
          </w:tblCellMar>
        </w:tblPrEx>
        <w:tc>
          <w:tcPr>
            <w:tcW w:w="2685" w:type="dxa"/>
            <w:shd w:val="clear" w:color="auto" w:fill="C4FCDD"/>
            <w:vAlign w:val="center"/>
          </w:tcPr>
          <w:p w:rsidR="00D009AB" w:rsidRPr="00D009AB" w:rsidRDefault="00D009AB" w:rsidP="00274A8A">
            <w:pPr>
              <w:rPr>
                <w:rFonts w:ascii="Calibri" w:hAnsi="Calibri"/>
                <w:b/>
              </w:rPr>
            </w:pPr>
            <w:r>
              <w:rPr>
                <w:rFonts w:ascii="Calibri" w:hAnsi="Calibri"/>
                <w:b/>
              </w:rPr>
              <w:t>Temperature Resistance</w:t>
            </w:r>
          </w:p>
        </w:tc>
        <w:tc>
          <w:tcPr>
            <w:tcW w:w="6063" w:type="dxa"/>
            <w:shd w:val="clear" w:color="auto" w:fill="C4FCDD"/>
            <w:vAlign w:val="center"/>
          </w:tcPr>
          <w:p w:rsidR="00D009AB" w:rsidRPr="00D009AB" w:rsidRDefault="00D009AB" w:rsidP="00274A8A">
            <w:pPr>
              <w:rPr>
                <w:rFonts w:ascii="Calibri" w:hAnsi="Calibri"/>
              </w:rPr>
            </w:pPr>
            <w:r>
              <w:rPr>
                <w:rFonts w:ascii="Calibri" w:hAnsi="Calibri"/>
              </w:rPr>
              <w:t>-40 to +150</w:t>
            </w:r>
            <w:r>
              <w:t>°</w:t>
            </w:r>
            <w:r>
              <w:rPr>
                <w:rFonts w:ascii="Calibri" w:hAnsi="Calibri"/>
              </w:rPr>
              <w:t>C</w:t>
            </w:r>
          </w:p>
        </w:tc>
      </w:tr>
      <w:tr w:rsidR="000B262A" w:rsidRPr="00D009AB" w:rsidTr="006713C6">
        <w:tblPrEx>
          <w:tblCellMar>
            <w:top w:w="0" w:type="dxa"/>
            <w:bottom w:w="0" w:type="dxa"/>
          </w:tblCellMar>
        </w:tblPrEx>
        <w:tc>
          <w:tcPr>
            <w:tcW w:w="2685" w:type="dxa"/>
            <w:shd w:val="clear" w:color="auto" w:fill="C4FCDD"/>
            <w:vAlign w:val="center"/>
          </w:tcPr>
          <w:p w:rsidR="000B262A" w:rsidRPr="00D009AB" w:rsidRDefault="00D009AB" w:rsidP="00274A8A">
            <w:pPr>
              <w:rPr>
                <w:rFonts w:ascii="Calibri" w:hAnsi="Calibri"/>
                <w:b/>
              </w:rPr>
            </w:pPr>
            <w:r>
              <w:rPr>
                <w:rFonts w:ascii="Calibri" w:hAnsi="Calibri"/>
                <w:b/>
              </w:rPr>
              <w:t>Coverage</w:t>
            </w:r>
          </w:p>
        </w:tc>
        <w:tc>
          <w:tcPr>
            <w:tcW w:w="6063" w:type="dxa"/>
            <w:shd w:val="clear" w:color="auto" w:fill="C4FCDD"/>
            <w:vAlign w:val="center"/>
          </w:tcPr>
          <w:p w:rsidR="000B262A" w:rsidRDefault="00D009AB" w:rsidP="00274A8A">
            <w:pPr>
              <w:rPr>
                <w:rFonts w:ascii="Calibri" w:hAnsi="Calibri"/>
              </w:rPr>
            </w:pPr>
            <w:r>
              <w:rPr>
                <w:rFonts w:ascii="Calibri" w:hAnsi="Calibri"/>
              </w:rPr>
              <w:t>Approximately 11 linear meters per cartridge</w:t>
            </w:r>
          </w:p>
          <w:p w:rsidR="00D009AB" w:rsidRPr="00D009AB" w:rsidRDefault="00D009AB" w:rsidP="00274A8A">
            <w:pPr>
              <w:rPr>
                <w:rFonts w:ascii="Calibri" w:hAnsi="Calibri"/>
              </w:rPr>
            </w:pPr>
            <w:r>
              <w:rPr>
                <w:rFonts w:ascii="Calibri" w:hAnsi="Calibri"/>
              </w:rPr>
              <w:t>Approximately 3 linear meters per squeezy pack</w:t>
            </w:r>
          </w:p>
        </w:tc>
      </w:tr>
    </w:tbl>
    <w:p w:rsidR="005D31D6" w:rsidRPr="00D009AB" w:rsidRDefault="005D31D6" w:rsidP="000B262A">
      <w:pPr>
        <w:rPr>
          <w:rFonts w:ascii="Calibri" w:hAnsi="Calibri"/>
          <w:b/>
          <w:color w:val="333399"/>
        </w:rPr>
      </w:pPr>
    </w:p>
    <w:p w:rsidR="005D31D6" w:rsidRPr="00D009AB" w:rsidRDefault="005D31D6" w:rsidP="000B262A">
      <w:pPr>
        <w:rPr>
          <w:rFonts w:ascii="Calibri" w:hAnsi="Calibri"/>
          <w:b/>
          <w:color w:val="333399"/>
        </w:rPr>
      </w:pPr>
    </w:p>
    <w:p w:rsidR="000B262A" w:rsidRPr="00D009AB" w:rsidRDefault="00274A8A" w:rsidP="000B262A">
      <w:pPr>
        <w:rPr>
          <w:rFonts w:ascii="Calibri" w:hAnsi="Calibri"/>
          <w:b/>
          <w:color w:val="079346"/>
        </w:rPr>
      </w:pPr>
      <w:r w:rsidRPr="00D009AB">
        <w:rPr>
          <w:rFonts w:ascii="Calibri" w:hAnsi="Calibri"/>
          <w:b/>
          <w:color w:val="079346"/>
        </w:rPr>
        <w:t>Health &amp; Safety</w:t>
      </w:r>
    </w:p>
    <w:p w:rsidR="00D009AB" w:rsidRPr="00D009AB" w:rsidRDefault="00D009AB" w:rsidP="00D009AB">
      <w:pPr>
        <w:rPr>
          <w:rFonts w:ascii="Calibri" w:hAnsi="Calibri"/>
        </w:rPr>
      </w:pPr>
      <w:r w:rsidRPr="00D009AB">
        <w:rPr>
          <w:rFonts w:ascii="Calibri" w:hAnsi="Calibri"/>
        </w:rPr>
        <w:t>Consult MSDS for full list of hazards.</w:t>
      </w:r>
    </w:p>
    <w:p w:rsidR="000B262A" w:rsidRPr="00D009AB" w:rsidRDefault="000B262A" w:rsidP="000B262A">
      <w:pPr>
        <w:rPr>
          <w:rFonts w:ascii="Calibri" w:hAnsi="Calibri"/>
          <w:b/>
        </w:rPr>
      </w:pPr>
    </w:p>
    <w:p w:rsidR="005D31D6" w:rsidRPr="00D009AB" w:rsidRDefault="005D31D6" w:rsidP="000B262A">
      <w:pPr>
        <w:rPr>
          <w:rFonts w:ascii="Calibri" w:hAnsi="Calibri"/>
          <w:b/>
          <w:color w:val="079346"/>
        </w:rPr>
      </w:pPr>
    </w:p>
    <w:p w:rsidR="00274A8A" w:rsidRPr="00D009AB" w:rsidRDefault="00274A8A" w:rsidP="000B262A">
      <w:pPr>
        <w:rPr>
          <w:rFonts w:ascii="Calibri" w:hAnsi="Calibri"/>
          <w:b/>
          <w:color w:val="079346"/>
        </w:rPr>
      </w:pPr>
      <w:r w:rsidRPr="00D009AB">
        <w:rPr>
          <w:rFonts w:ascii="Calibri" w:hAnsi="Calibri"/>
          <w:b/>
          <w:color w:val="079346"/>
        </w:rPr>
        <w:t>Storage</w:t>
      </w:r>
    </w:p>
    <w:p w:rsidR="000B262A" w:rsidRPr="00D009AB" w:rsidRDefault="00D009AB" w:rsidP="000B262A">
      <w:pPr>
        <w:rPr>
          <w:rFonts w:ascii="Calibri" w:hAnsi="Calibri"/>
        </w:rPr>
      </w:pPr>
      <w:r w:rsidRPr="00D009AB">
        <w:rPr>
          <w:rFonts w:ascii="Calibri" w:hAnsi="Calibri"/>
        </w:rPr>
        <w:t xml:space="preserve">Store in cool dry conditions between + 5°C and 25°C.  </w:t>
      </w:r>
    </w:p>
    <w:p w:rsidR="00274A8A" w:rsidRDefault="00274A8A" w:rsidP="000B262A">
      <w:pPr>
        <w:rPr>
          <w:rFonts w:ascii="Calibri" w:hAnsi="Calibri"/>
        </w:rPr>
      </w:pPr>
    </w:p>
    <w:p w:rsidR="004D519C" w:rsidRPr="00D009AB" w:rsidRDefault="004D519C" w:rsidP="000B262A">
      <w:pPr>
        <w:rPr>
          <w:rFonts w:ascii="Calibri" w:hAnsi="Calibri"/>
        </w:rPr>
      </w:pPr>
    </w:p>
    <w:p w:rsidR="00274A8A" w:rsidRPr="00D009AB" w:rsidRDefault="00274A8A" w:rsidP="000B262A">
      <w:pPr>
        <w:rPr>
          <w:rFonts w:ascii="Calibri" w:hAnsi="Calibri"/>
          <w:b/>
          <w:color w:val="079346"/>
        </w:rPr>
      </w:pPr>
      <w:r w:rsidRPr="00D009AB">
        <w:rPr>
          <w:rFonts w:ascii="Calibri" w:hAnsi="Calibri"/>
          <w:b/>
          <w:color w:val="079346"/>
        </w:rPr>
        <w:t>Shelf Life</w:t>
      </w:r>
    </w:p>
    <w:p w:rsidR="00D009AB" w:rsidRPr="00D009AB" w:rsidRDefault="00193652" w:rsidP="00D009AB">
      <w:pPr>
        <w:rPr>
          <w:rFonts w:ascii="Calibri" w:hAnsi="Calibri"/>
        </w:rPr>
      </w:pPr>
      <w:r>
        <w:rPr>
          <w:rFonts w:ascii="Calibri" w:hAnsi="Calibri"/>
        </w:rPr>
        <w:t xml:space="preserve">Cartridge </w:t>
      </w:r>
      <w:r w:rsidR="008F5352">
        <w:rPr>
          <w:rFonts w:ascii="Calibri" w:hAnsi="Calibri"/>
        </w:rPr>
        <w:t>- 12</w:t>
      </w:r>
      <w:r w:rsidR="00D009AB" w:rsidRPr="00D009AB">
        <w:rPr>
          <w:rFonts w:ascii="Calibri" w:hAnsi="Calibri"/>
        </w:rPr>
        <w:t xml:space="preserve"> months in original unopened containers.</w:t>
      </w:r>
    </w:p>
    <w:p w:rsidR="00D009AB" w:rsidRPr="00D009AB" w:rsidRDefault="00193652" w:rsidP="00D009AB">
      <w:pPr>
        <w:rPr>
          <w:rFonts w:ascii="Calibri" w:hAnsi="Calibri"/>
        </w:rPr>
      </w:pPr>
      <w:r>
        <w:rPr>
          <w:rFonts w:ascii="Calibri" w:hAnsi="Calibri"/>
        </w:rPr>
        <w:t>Squeezy Pack – 24</w:t>
      </w:r>
      <w:r w:rsidR="00D009AB" w:rsidRPr="00D009AB">
        <w:rPr>
          <w:rFonts w:ascii="Calibri" w:hAnsi="Calibri"/>
        </w:rPr>
        <w:t xml:space="preserve"> months in original unopened containers.</w:t>
      </w:r>
    </w:p>
    <w:p w:rsidR="000B262A" w:rsidRPr="005D31D6" w:rsidRDefault="000B262A" w:rsidP="000B262A">
      <w:pPr>
        <w:rPr>
          <w:rFonts w:ascii="Calibri" w:hAnsi="Calibri"/>
          <w:b/>
        </w:rPr>
      </w:pPr>
    </w:p>
    <w:p w:rsidR="000B262A" w:rsidRPr="005D31D6" w:rsidRDefault="000B262A" w:rsidP="000B262A">
      <w:pPr>
        <w:rPr>
          <w:rFonts w:ascii="Calibri" w:hAnsi="Calibri"/>
          <w:b/>
        </w:rPr>
      </w:pPr>
    </w:p>
    <w:p w:rsidR="000B262A" w:rsidRPr="005D31D6" w:rsidRDefault="000B262A" w:rsidP="000B262A">
      <w:pPr>
        <w:rPr>
          <w:rFonts w:ascii="Calibri" w:hAnsi="Calibri"/>
          <w:b/>
        </w:rPr>
      </w:pPr>
    </w:p>
    <w:p w:rsidR="00EB25A3" w:rsidRDefault="00EB25A3" w:rsidP="000B262A">
      <w:pPr>
        <w:rPr>
          <w:rFonts w:ascii="Calibri" w:hAnsi="Calibri"/>
          <w:b/>
        </w:rPr>
      </w:pPr>
    </w:p>
    <w:p w:rsidR="00EB25A3" w:rsidRPr="000B262A" w:rsidRDefault="00EB25A3" w:rsidP="000B262A">
      <w:pPr>
        <w:rPr>
          <w:rFonts w:ascii="Calibri" w:hAnsi="Calibri"/>
          <w:b/>
        </w:rPr>
      </w:pPr>
    </w:p>
    <w:p w:rsidR="00BE232E" w:rsidRPr="00EB25A3" w:rsidRDefault="000B262A" w:rsidP="00274A8A">
      <w:pPr>
        <w:autoSpaceDE w:val="0"/>
        <w:autoSpaceDN w:val="0"/>
        <w:jc w:val="center"/>
        <w:rPr>
          <w:sz w:val="16"/>
          <w:szCs w:val="16"/>
        </w:rPr>
      </w:pPr>
      <w:r w:rsidRPr="00EB25A3">
        <w:rPr>
          <w:rFonts w:ascii="Calibri" w:hAnsi="Calibri" w:cs="Arial"/>
          <w:i/>
          <w:sz w:val="16"/>
          <w:szCs w:val="16"/>
        </w:rPr>
        <w:lastRenderedPageBreak/>
        <w:t>The technical data contained herein is based on our present knowledge and experience and we cannot be held liable for any errors, inaccuracies,</w:t>
      </w:r>
      <w:r w:rsidR="00274A8A" w:rsidRPr="00EB25A3">
        <w:rPr>
          <w:rFonts w:ascii="Calibri" w:hAnsi="Calibri" w:cs="Arial"/>
          <w:i/>
          <w:sz w:val="16"/>
          <w:szCs w:val="16"/>
        </w:rPr>
        <w:t xml:space="preserve"> </w:t>
      </w:r>
      <w:r w:rsidRPr="00EB25A3">
        <w:rPr>
          <w:rFonts w:ascii="Calibri" w:hAnsi="Calibri" w:cs="Arial"/>
          <w:i/>
          <w:sz w:val="16"/>
          <w:szCs w:val="16"/>
        </w:rPr>
        <w:t>omissions or editorial failings that result from technological changes or research between the date of issue of this document and the date the product</w:t>
      </w:r>
      <w:r w:rsidR="00274A8A" w:rsidRPr="00EB25A3">
        <w:rPr>
          <w:rFonts w:ascii="Calibri" w:hAnsi="Calibri" w:cs="Arial"/>
          <w:i/>
          <w:sz w:val="16"/>
          <w:szCs w:val="16"/>
        </w:rPr>
        <w:t xml:space="preserve"> </w:t>
      </w:r>
      <w:r w:rsidRPr="00EB25A3">
        <w:rPr>
          <w:rFonts w:ascii="Calibri" w:hAnsi="Calibri" w:cs="Arial"/>
          <w:i/>
          <w:sz w:val="16"/>
          <w:szCs w:val="16"/>
        </w:rPr>
        <w:t>is acquired.</w:t>
      </w:r>
      <w:r w:rsidR="00EB25A3">
        <w:rPr>
          <w:rFonts w:ascii="Calibri" w:hAnsi="Calibri" w:cs="Arial"/>
          <w:i/>
          <w:sz w:val="16"/>
          <w:szCs w:val="16"/>
        </w:rPr>
        <w:t xml:space="preserve"> </w:t>
      </w:r>
      <w:r w:rsidRPr="00EB25A3">
        <w:rPr>
          <w:rFonts w:ascii="Calibri" w:hAnsi="Calibri" w:cs="Arial"/>
          <w:i/>
          <w:sz w:val="16"/>
          <w:szCs w:val="16"/>
        </w:rPr>
        <w:t>Before using the product, the user should carry out any necessary tests in order to ensure that the product is suitable for the intended application.</w:t>
      </w:r>
      <w:r w:rsidR="00274A8A" w:rsidRPr="00EB25A3">
        <w:rPr>
          <w:rFonts w:ascii="Calibri" w:hAnsi="Calibri" w:cs="Arial"/>
          <w:i/>
          <w:sz w:val="16"/>
          <w:szCs w:val="16"/>
        </w:rPr>
        <w:t xml:space="preserve"> </w:t>
      </w:r>
      <w:r w:rsidRPr="00EB25A3">
        <w:rPr>
          <w:rFonts w:ascii="Calibri" w:hAnsi="Calibri" w:cs="Arial"/>
          <w:i/>
          <w:sz w:val="16"/>
          <w:szCs w:val="16"/>
        </w:rPr>
        <w:t>Moreover, all users should contact the seller or the manufacturer of the product for additional technical information concerning its use if they think that</w:t>
      </w:r>
      <w:r w:rsidR="00274A8A" w:rsidRPr="00EB25A3">
        <w:rPr>
          <w:rFonts w:ascii="Calibri" w:hAnsi="Calibri" w:cs="Arial"/>
          <w:i/>
          <w:sz w:val="16"/>
          <w:szCs w:val="16"/>
        </w:rPr>
        <w:t xml:space="preserve"> </w:t>
      </w:r>
      <w:r w:rsidRPr="00EB25A3">
        <w:rPr>
          <w:rFonts w:ascii="Calibri" w:hAnsi="Calibri" w:cs="Arial"/>
          <w:i/>
          <w:sz w:val="16"/>
          <w:szCs w:val="16"/>
        </w:rPr>
        <w:t>the information in their possession needs to be clarified in any way, whether for normal use or a specific application of our product.</w:t>
      </w:r>
      <w:r w:rsidR="00EB25A3">
        <w:rPr>
          <w:rFonts w:ascii="Calibri" w:hAnsi="Calibri" w:cs="Arial"/>
          <w:i/>
          <w:sz w:val="16"/>
          <w:szCs w:val="16"/>
        </w:rPr>
        <w:t xml:space="preserve"> </w:t>
      </w:r>
      <w:r w:rsidRPr="00EB25A3">
        <w:rPr>
          <w:rFonts w:ascii="Calibri" w:hAnsi="Calibri" w:cs="Arial"/>
          <w:i/>
          <w:sz w:val="16"/>
          <w:szCs w:val="16"/>
        </w:rPr>
        <w:t>Our guarantee applies within the context of the statutory regulations and provisions in force, current professional standards and in accordance with</w:t>
      </w:r>
      <w:r w:rsidR="00274A8A" w:rsidRPr="00EB25A3">
        <w:rPr>
          <w:rFonts w:ascii="Calibri" w:hAnsi="Calibri" w:cs="Arial"/>
          <w:i/>
          <w:sz w:val="16"/>
          <w:szCs w:val="16"/>
        </w:rPr>
        <w:t xml:space="preserve"> </w:t>
      </w:r>
      <w:r w:rsidRPr="00EB25A3">
        <w:rPr>
          <w:rFonts w:ascii="Calibri" w:hAnsi="Calibri" w:cs="Arial"/>
          <w:i/>
          <w:sz w:val="16"/>
          <w:szCs w:val="16"/>
        </w:rPr>
        <w:t>the stipulations set out in our general sales conditions.</w:t>
      </w:r>
      <w:r w:rsidR="00EB25A3">
        <w:rPr>
          <w:rFonts w:ascii="Calibri" w:hAnsi="Calibri" w:cs="Arial"/>
          <w:i/>
          <w:sz w:val="16"/>
          <w:szCs w:val="16"/>
        </w:rPr>
        <w:t xml:space="preserve"> </w:t>
      </w:r>
      <w:r w:rsidRPr="00EB25A3">
        <w:rPr>
          <w:rFonts w:ascii="Calibri" w:hAnsi="Calibri" w:cs="Arial"/>
          <w:i/>
          <w:sz w:val="16"/>
          <w:szCs w:val="16"/>
        </w:rPr>
        <w:t>The information detailed in the present technical data sheet is given by way of indication and is not exhaustive. The same applies to any information</w:t>
      </w:r>
      <w:r w:rsidR="00274A8A" w:rsidRPr="00EB25A3">
        <w:rPr>
          <w:rFonts w:ascii="Calibri" w:hAnsi="Calibri" w:cs="Arial"/>
          <w:i/>
          <w:sz w:val="16"/>
          <w:szCs w:val="16"/>
        </w:rPr>
        <w:t xml:space="preserve"> </w:t>
      </w:r>
      <w:r w:rsidRPr="00EB25A3">
        <w:rPr>
          <w:rFonts w:ascii="Calibri" w:hAnsi="Calibri" w:cs="Arial"/>
          <w:i/>
          <w:sz w:val="16"/>
          <w:szCs w:val="16"/>
        </w:rPr>
        <w:t>provided verbally by telephone to any prospective or existing cus</w:t>
      </w:r>
      <w:smartTag w:uri="urn:schemas-microsoft-com:office:smarttags" w:element="PersonName">
        <w:r w:rsidRPr="00EB25A3">
          <w:rPr>
            <w:rFonts w:ascii="Calibri" w:hAnsi="Calibri" w:cs="Arial"/>
            <w:i/>
            <w:sz w:val="16"/>
            <w:szCs w:val="16"/>
          </w:rPr>
          <w:t>tom</w:t>
        </w:r>
      </w:smartTag>
      <w:r w:rsidRPr="00EB25A3">
        <w:rPr>
          <w:rFonts w:ascii="Calibri" w:hAnsi="Calibri" w:cs="Arial"/>
          <w:i/>
          <w:sz w:val="16"/>
          <w:szCs w:val="16"/>
        </w:rPr>
        <w:t>er.</w:t>
      </w:r>
    </w:p>
    <w:sectPr w:rsidR="00BE232E" w:rsidRPr="00EB25A3" w:rsidSect="002225C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B61" w:rsidRDefault="004E6B61">
      <w:r>
        <w:separator/>
      </w:r>
    </w:p>
  </w:endnote>
  <w:endnote w:type="continuationSeparator" w:id="0">
    <w:p w:rsidR="004E6B61" w:rsidRDefault="004E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5A" w:rsidRDefault="002654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545A" w:rsidRDefault="00265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9F" w:rsidRDefault="00E23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9F" w:rsidRDefault="00E23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B61" w:rsidRDefault="004E6B61">
      <w:r>
        <w:separator/>
      </w:r>
    </w:p>
  </w:footnote>
  <w:footnote w:type="continuationSeparator" w:id="0">
    <w:p w:rsidR="004E6B61" w:rsidRDefault="004E6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9F" w:rsidRDefault="00E23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5A" w:rsidRDefault="000E5825">
    <w:pPr>
      <w:pStyle w:val="Header"/>
    </w:pPr>
    <w:r>
      <w:rPr>
        <w:noProof/>
        <w:lang w:val="en-GB"/>
      </w:rPr>
      <w:drawing>
        <wp:anchor distT="0" distB="0" distL="114300" distR="114300" simplePos="0" relativeHeight="251657216" behindDoc="1" locked="0" layoutInCell="1" allowOverlap="1">
          <wp:simplePos x="0" y="0"/>
          <wp:positionH relativeFrom="column">
            <wp:posOffset>3857625</wp:posOffset>
          </wp:positionH>
          <wp:positionV relativeFrom="paragraph">
            <wp:posOffset>-283845</wp:posOffset>
          </wp:positionV>
          <wp:extent cx="1548765" cy="457835"/>
          <wp:effectExtent l="0" t="0" r="0" b="0"/>
          <wp:wrapThrough wrapText="bothSides">
            <wp:wrapPolygon edited="0">
              <wp:start x="0" y="0"/>
              <wp:lineTo x="0" y="20671"/>
              <wp:lineTo x="21255" y="20671"/>
              <wp:lineTo x="21255" y="0"/>
              <wp:lineTo x="0" y="0"/>
            </wp:wrapPolygon>
          </wp:wrapThrough>
          <wp:docPr id="2" name="Picture 1" descr="Everbuild Logo Black &amp;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build Logo Black &amp; Yel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45A" w:rsidRDefault="0026545A">
    <w:pPr>
      <w:pStyle w:val="Header"/>
    </w:pPr>
  </w:p>
  <w:p w:rsidR="0026545A" w:rsidRPr="004228B0" w:rsidRDefault="0026545A">
    <w:pPr>
      <w:pStyle w:val="Header"/>
      <w:rPr>
        <w:rFonts w:ascii="Calibri" w:hAnsi="Calibri"/>
      </w:rPr>
    </w:pPr>
    <w:r>
      <w:rPr>
        <w:rFonts w:ascii="Calibri" w:hAnsi="Calibri"/>
      </w:rPr>
      <w:t>TECHNICAL</w:t>
    </w:r>
    <w:r w:rsidR="008F5352">
      <w:rPr>
        <w:rFonts w:ascii="Calibri" w:hAnsi="Calibri"/>
      </w:rPr>
      <w:t xml:space="preserve"> DATA SHEET NO: STIX</w:t>
    </w:r>
    <w:r w:rsidR="008F5352">
      <w:rPr>
        <w:rFonts w:ascii="Calibri" w:hAnsi="Calibri"/>
      </w:rPr>
      <w:tab/>
    </w:r>
    <w:r w:rsidR="008F5352">
      <w:rPr>
        <w:rFonts w:ascii="Calibri" w:hAnsi="Calibri"/>
      </w:rPr>
      <w:tab/>
      <w:t>VERSION: 1</w:t>
    </w:r>
    <w:r w:rsidR="00B66F70">
      <w:rPr>
        <w:rFonts w:ascii="Calibri" w:hAnsi="Calibri"/>
      </w:rPr>
      <w:t>0</w:t>
    </w:r>
    <w:r w:rsidR="008F5352">
      <w:rPr>
        <w:rFonts w:ascii="Calibri" w:hAnsi="Calibri"/>
      </w:rPr>
      <w:t>-</w:t>
    </w:r>
    <w:r w:rsidR="00E23D9F">
      <w:rPr>
        <w:rFonts w:ascii="Calibri" w:hAnsi="Calibri"/>
      </w:rPr>
      <w:t>30</w:t>
    </w:r>
    <w:r w:rsidR="008F5352">
      <w:rPr>
        <w:rFonts w:ascii="Calibri" w:hAnsi="Calibri"/>
      </w:rPr>
      <w:t>/</w:t>
    </w:r>
    <w:r w:rsidR="00E23D9F">
      <w:rPr>
        <w:rFonts w:ascii="Calibri" w:hAnsi="Calibri"/>
      </w:rPr>
      <w:t>09</w:t>
    </w:r>
    <w:r w:rsidR="00A35BCC">
      <w:rPr>
        <w:rFonts w:ascii="Calibri" w:hAnsi="Calibri"/>
      </w:rPr>
      <w:t>/</w:t>
    </w:r>
    <w:r w:rsidR="00E23D9F">
      <w:rPr>
        <w:rFonts w:ascii="Calibri" w:hAnsi="Calibri"/>
      </w:rPr>
      <w:t>15</w:t>
    </w:r>
  </w:p>
  <w:p w:rsidR="0026545A" w:rsidRDefault="0026545A">
    <w:pPr>
      <w:pStyle w:val="Header"/>
      <w:rPr>
        <w:rStyle w:val="PageNumber"/>
        <w:rFonts w:ascii="Calibri" w:hAnsi="Calibri"/>
      </w:rPr>
    </w:pPr>
    <w:r w:rsidRPr="004228B0">
      <w:rPr>
        <w:rFonts w:ascii="Calibri" w:hAnsi="Calibri"/>
      </w:rPr>
      <w:t xml:space="preserve">PAGE: </w:t>
    </w:r>
    <w:r w:rsidRPr="004228B0">
      <w:rPr>
        <w:rStyle w:val="PageNumber"/>
        <w:rFonts w:ascii="Calibri" w:hAnsi="Calibri"/>
      </w:rPr>
      <w:fldChar w:fldCharType="begin"/>
    </w:r>
    <w:r w:rsidRPr="004228B0">
      <w:rPr>
        <w:rStyle w:val="PageNumber"/>
        <w:rFonts w:ascii="Calibri" w:hAnsi="Calibri"/>
      </w:rPr>
      <w:instrText xml:space="preserve"> PAGE </w:instrText>
    </w:r>
    <w:r w:rsidRPr="004228B0">
      <w:rPr>
        <w:rStyle w:val="PageNumber"/>
        <w:rFonts w:ascii="Calibri" w:hAnsi="Calibri"/>
      </w:rPr>
      <w:fldChar w:fldCharType="separate"/>
    </w:r>
    <w:r w:rsidR="000E5825">
      <w:rPr>
        <w:rStyle w:val="PageNumber"/>
        <w:rFonts w:ascii="Calibri" w:hAnsi="Calibri"/>
        <w:noProof/>
      </w:rPr>
      <w:t>2</w:t>
    </w:r>
    <w:r w:rsidRPr="004228B0">
      <w:rPr>
        <w:rStyle w:val="PageNumber"/>
        <w:rFonts w:ascii="Calibri" w:hAnsi="Calibri"/>
      </w:rPr>
      <w:fldChar w:fldCharType="end"/>
    </w:r>
    <w:r w:rsidRPr="004228B0">
      <w:rPr>
        <w:rStyle w:val="PageNumber"/>
        <w:rFonts w:ascii="Calibri" w:hAnsi="Calibri"/>
      </w:rPr>
      <w:t xml:space="preserve"> of </w:t>
    </w:r>
    <w:r w:rsidRPr="004228B0">
      <w:rPr>
        <w:rStyle w:val="PageNumber"/>
        <w:rFonts w:ascii="Calibri" w:hAnsi="Calibri"/>
      </w:rPr>
      <w:fldChar w:fldCharType="begin"/>
    </w:r>
    <w:r w:rsidRPr="004228B0">
      <w:rPr>
        <w:rStyle w:val="PageNumber"/>
        <w:rFonts w:ascii="Calibri" w:hAnsi="Calibri"/>
      </w:rPr>
      <w:instrText xml:space="preserve"> NUMPAGES </w:instrText>
    </w:r>
    <w:r w:rsidRPr="004228B0">
      <w:rPr>
        <w:rStyle w:val="PageNumber"/>
        <w:rFonts w:ascii="Calibri" w:hAnsi="Calibri"/>
      </w:rPr>
      <w:fldChar w:fldCharType="separate"/>
    </w:r>
    <w:r w:rsidR="000E5825">
      <w:rPr>
        <w:rStyle w:val="PageNumber"/>
        <w:rFonts w:ascii="Calibri" w:hAnsi="Calibri"/>
        <w:noProof/>
      </w:rPr>
      <w:t>4</w:t>
    </w:r>
    <w:r w:rsidRPr="004228B0">
      <w:rPr>
        <w:rStyle w:val="PageNumber"/>
        <w:rFonts w:ascii="Calibri" w:hAnsi="Calibri"/>
      </w:rPr>
      <w:fldChar w:fldCharType="end"/>
    </w:r>
    <w:r w:rsidRPr="004228B0">
      <w:rPr>
        <w:rStyle w:val="PageNumber"/>
        <w:rFonts w:ascii="Calibri" w:hAnsi="Calibri"/>
      </w:rPr>
      <w:tab/>
    </w:r>
    <w:r w:rsidRPr="004228B0">
      <w:rPr>
        <w:rStyle w:val="PageNumber"/>
        <w:rFonts w:ascii="Calibri" w:hAnsi="Calibri"/>
      </w:rPr>
      <w:tab/>
      <w:t>PRINT DATE</w:t>
    </w:r>
    <w:r w:rsidRPr="000B262A">
      <w:rPr>
        <w:rStyle w:val="PageNumber"/>
        <w:rFonts w:ascii="Calibri" w:hAnsi="Calibri"/>
      </w:rPr>
      <w:t xml:space="preserve">: </w:t>
    </w:r>
    <w:r w:rsidRPr="000B262A">
      <w:rPr>
        <w:rStyle w:val="PageNumber"/>
        <w:rFonts w:ascii="Calibri" w:hAnsi="Calibri"/>
      </w:rPr>
      <w:fldChar w:fldCharType="begin"/>
    </w:r>
    <w:r w:rsidRPr="000B262A">
      <w:rPr>
        <w:rStyle w:val="PageNumber"/>
        <w:rFonts w:ascii="Calibri" w:hAnsi="Calibri"/>
      </w:rPr>
      <w:instrText xml:space="preserve"> DATE </w:instrText>
    </w:r>
    <w:r w:rsidRPr="000B262A">
      <w:rPr>
        <w:rStyle w:val="PageNumber"/>
        <w:rFonts w:ascii="Calibri" w:hAnsi="Calibri"/>
      </w:rPr>
      <w:fldChar w:fldCharType="separate"/>
    </w:r>
    <w:r w:rsidR="000E5825">
      <w:rPr>
        <w:rStyle w:val="PageNumber"/>
        <w:rFonts w:ascii="Calibri" w:hAnsi="Calibri"/>
        <w:noProof/>
      </w:rPr>
      <w:t>11/29/2016</w:t>
    </w:r>
    <w:r w:rsidRPr="000B262A">
      <w:rPr>
        <w:rStyle w:val="PageNumber"/>
        <w:rFonts w:ascii="Calibri" w:hAnsi="Calibri"/>
      </w:rPr>
      <w:fldChar w:fldCharType="end"/>
    </w:r>
  </w:p>
  <w:p w:rsidR="0026545A" w:rsidRPr="000B262A" w:rsidRDefault="000E5825">
    <w:pPr>
      <w:pStyle w:val="Header"/>
      <w:rPr>
        <w:rFonts w:ascii="Calibri" w:hAnsi="Calibri"/>
      </w:rPr>
    </w:pPr>
    <w:r>
      <w:rPr>
        <w:rFonts w:ascii="Calibri" w:hAnsi="Calibri"/>
        <w:noProof/>
        <w:lang w:val="en-GB"/>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45720</wp:posOffset>
              </wp:positionV>
              <wp:extent cx="5626100" cy="0"/>
              <wp:effectExtent l="9525" t="9525" r="12700" b="952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07488"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pt" to="4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Z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">
              <w10:wrap type="squar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9F" w:rsidRDefault="00E23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A83054"/>
    <w:multiLevelType w:val="hybridMultilevel"/>
    <w:tmpl w:val="8DDE0E2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D5F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7803C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2">
    <w:abstractNumId w:val="1"/>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i w:val="0"/>
          <w:sz w:val="20"/>
          <w:u w:val="none"/>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b/>
          <w:i w:val="0"/>
          <w:sz w:val="20"/>
          <w:u w:val="none"/>
        </w:rPr>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49">
      <o:colormru v:ext="edit" colors="#0793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2A"/>
    <w:rsid w:val="00011720"/>
    <w:rsid w:val="0007285D"/>
    <w:rsid w:val="000B1D7B"/>
    <w:rsid w:val="000B262A"/>
    <w:rsid w:val="000E5825"/>
    <w:rsid w:val="001477FC"/>
    <w:rsid w:val="0017375A"/>
    <w:rsid w:val="001864C8"/>
    <w:rsid w:val="00193652"/>
    <w:rsid w:val="001C2664"/>
    <w:rsid w:val="001F7E5C"/>
    <w:rsid w:val="002225CC"/>
    <w:rsid w:val="0026545A"/>
    <w:rsid w:val="00274A8A"/>
    <w:rsid w:val="00410BBC"/>
    <w:rsid w:val="004228B0"/>
    <w:rsid w:val="004A56F0"/>
    <w:rsid w:val="004A6898"/>
    <w:rsid w:val="004C3EBF"/>
    <w:rsid w:val="004D519C"/>
    <w:rsid w:val="004E6B61"/>
    <w:rsid w:val="0054707F"/>
    <w:rsid w:val="005D31D6"/>
    <w:rsid w:val="006157FB"/>
    <w:rsid w:val="006712A9"/>
    <w:rsid w:val="006713C6"/>
    <w:rsid w:val="00696EB5"/>
    <w:rsid w:val="00803244"/>
    <w:rsid w:val="00817EF5"/>
    <w:rsid w:val="00864223"/>
    <w:rsid w:val="00884779"/>
    <w:rsid w:val="008F001F"/>
    <w:rsid w:val="008F5352"/>
    <w:rsid w:val="00933A7E"/>
    <w:rsid w:val="009545A1"/>
    <w:rsid w:val="00963950"/>
    <w:rsid w:val="00996A97"/>
    <w:rsid w:val="009E4E65"/>
    <w:rsid w:val="00A35BCC"/>
    <w:rsid w:val="00AB56D8"/>
    <w:rsid w:val="00B379B9"/>
    <w:rsid w:val="00B66F70"/>
    <w:rsid w:val="00BE232E"/>
    <w:rsid w:val="00C53451"/>
    <w:rsid w:val="00C8019C"/>
    <w:rsid w:val="00C828F2"/>
    <w:rsid w:val="00CC3A9E"/>
    <w:rsid w:val="00CE30E5"/>
    <w:rsid w:val="00D009AB"/>
    <w:rsid w:val="00D21E71"/>
    <w:rsid w:val="00D253FA"/>
    <w:rsid w:val="00D3442A"/>
    <w:rsid w:val="00D830D8"/>
    <w:rsid w:val="00DC7171"/>
    <w:rsid w:val="00E2300A"/>
    <w:rsid w:val="00E23D9F"/>
    <w:rsid w:val="00E91DF8"/>
    <w:rsid w:val="00EB25A3"/>
    <w:rsid w:val="00FA2943"/>
    <w:rsid w:val="00FD223B"/>
    <w:rsid w:val="00FE4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079346"/>
    </o:shapedefaults>
    <o:shapelayout v:ext="edit">
      <o:idmap v:ext="edit" data="1"/>
    </o:shapelayout>
  </w:shapeDefaults>
  <w:decimalSymbol w:val="."/>
  <w:listSeparator w:val=","/>
  <w15:chartTrackingRefBased/>
  <w15:docId w15:val="{468E68BE-0165-4725-ABF5-0C9BEFA6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B262A"/>
    <w:rPr>
      <w:lang w:val="en-US"/>
    </w:rPr>
  </w:style>
  <w:style w:type="paragraph" w:styleId="Heading2">
    <w:name w:val="heading 2"/>
    <w:basedOn w:val="Normal"/>
    <w:next w:val="Normal"/>
    <w:qFormat/>
    <w:rsid w:val="00D009AB"/>
    <w:pPr>
      <w:keepNext/>
      <w:outlineLvl w:val="1"/>
    </w:pPr>
    <w:rPr>
      <w:b/>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262A"/>
    <w:pPr>
      <w:tabs>
        <w:tab w:val="center" w:pos="4153"/>
        <w:tab w:val="right" w:pos="8306"/>
      </w:tabs>
    </w:pPr>
  </w:style>
  <w:style w:type="character" w:styleId="PageNumber">
    <w:name w:val="page number"/>
    <w:basedOn w:val="DefaultParagraphFont"/>
    <w:rsid w:val="000B262A"/>
  </w:style>
  <w:style w:type="paragraph" w:styleId="Header">
    <w:name w:val="header"/>
    <w:basedOn w:val="Normal"/>
    <w:rsid w:val="000B262A"/>
    <w:pPr>
      <w:tabs>
        <w:tab w:val="center" w:pos="4153"/>
        <w:tab w:val="right" w:pos="8306"/>
      </w:tabs>
    </w:pPr>
  </w:style>
  <w:style w:type="table" w:styleId="TableGrid">
    <w:name w:val="Table Grid"/>
    <w:basedOn w:val="TableNormal"/>
    <w:rsid w:val="000B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3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everbuild.co.uk/phpThumb/phpThumb.php?src=/images/product_images/Stixall-Extreme-Cart-web.jpg&amp;w=200&amp;aoe=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Everbuild Building Products</Company>
  <LinksUpToDate>false</LinksUpToDate>
  <CharactersWithSpaces>7619</CharactersWithSpaces>
  <SharedDoc>false</SharedDoc>
  <HLinks>
    <vt:vector size="6" baseType="variant">
      <vt:variant>
        <vt:i4>1245217</vt:i4>
      </vt:variant>
      <vt:variant>
        <vt:i4>-1</vt:i4>
      </vt:variant>
      <vt:variant>
        <vt:i4>1042</vt:i4>
      </vt:variant>
      <vt:variant>
        <vt:i4>1</vt:i4>
      </vt:variant>
      <vt:variant>
        <vt:lpwstr>http://www.everbuild.co.uk/phpThumb/phpThumb.php?src=/images/product_images/Stixall-Extreme-Cart-web.jpg&amp;w=200&amp;aoe=1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Owner</cp:lastModifiedBy>
  <cp:revision>3</cp:revision>
  <cp:lastPrinted>2010-04-13T10:24:00Z</cp:lastPrinted>
  <dcterms:created xsi:type="dcterms:W3CDTF">2016-11-29T09:23:00Z</dcterms:created>
  <dcterms:modified xsi:type="dcterms:W3CDTF">2016-11-29T09:23:00Z</dcterms:modified>
</cp:coreProperties>
</file>