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62A" w:rsidRPr="000B262A" w:rsidRDefault="00103A9C" w:rsidP="000B262A">
      <w:pPr>
        <w:rPr>
          <w:rFonts w:ascii="Calibri" w:hAnsi="Calibri"/>
        </w:rPr>
      </w:pPr>
      <w:bookmarkStart w:id="0" w:name="_GoBack"/>
      <w:bookmarkEnd w:id="0"/>
      <w:permStart w:id="680350312" w:edGrp="everyone"/>
      <w:r w:rsidRPr="000B262A">
        <w:rPr>
          <w:rFonts w:ascii="Calibri" w:hAnsi="Calibri"/>
          <w:noProof/>
          <w:lang w:val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-261620</wp:posOffset>
                </wp:positionH>
                <wp:positionV relativeFrom="paragraph">
                  <wp:posOffset>106045</wp:posOffset>
                </wp:positionV>
                <wp:extent cx="5842635" cy="274955"/>
                <wp:effectExtent l="14605" t="15240" r="19685" b="14605"/>
                <wp:wrapNone/>
                <wp:docPr id="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2635" cy="274955"/>
                        </a:xfrm>
                        <a:prstGeom prst="rect">
                          <a:avLst/>
                        </a:prstGeom>
                        <a:solidFill>
                          <a:srgbClr val="079346"/>
                        </a:solidFill>
                        <a:ln w="25400">
                          <a:solidFill>
                            <a:srgbClr val="07934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24A39" w:rsidRPr="00CE30E5" w:rsidRDefault="00B24A39" w:rsidP="000B262A">
                            <w:pPr>
                              <w:jc w:val="center"/>
                              <w:rPr>
                                <w:rFonts w:ascii="Calibri" w:hAnsi="Calibri"/>
                                <w:color w:val="FFFFFF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z w:val="24"/>
                                <w:lang w:val="en-GB"/>
                              </w:rPr>
                              <w:t>MAXIMUM TORQUE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20.6pt;margin-top:8.35pt;width:460.05pt;height:21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" fillcolor="#079346" strokecolor="#079346" strokeweight="2pt">
                <v:textbox inset="1pt,1pt,1pt,1pt">
                  <w:txbxContent>
                    <w:p w:rsidR="00B24A39" w:rsidRPr="00CE30E5" w:rsidRDefault="00B24A39" w:rsidP="000B262A">
                      <w:pPr>
                        <w:jc w:val="center"/>
                        <w:rPr>
                          <w:rFonts w:ascii="Calibri" w:hAnsi="Calibri"/>
                          <w:color w:val="FFFFFF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b/>
                          <w:color w:val="FFFFFF"/>
                          <w:sz w:val="24"/>
                          <w:lang w:val="en-GB"/>
                        </w:rPr>
                        <w:t>MAXIMUM TORQUE</w:t>
                      </w:r>
                    </w:p>
                  </w:txbxContent>
                </v:textbox>
              </v:rect>
            </w:pict>
          </mc:Fallback>
        </mc:AlternateContent>
      </w:r>
      <w:permEnd w:id="680350312"/>
    </w:p>
    <w:p w:rsidR="000B262A" w:rsidRPr="000B262A" w:rsidRDefault="000B262A" w:rsidP="000B262A">
      <w:pPr>
        <w:rPr>
          <w:rFonts w:ascii="Calibri" w:hAnsi="Calibri"/>
        </w:rPr>
      </w:pPr>
    </w:p>
    <w:p w:rsidR="00BC1A5B" w:rsidRDefault="00BC1A5B" w:rsidP="000B262A">
      <w:pPr>
        <w:rPr>
          <w:rFonts w:ascii="Calibri" w:hAnsi="Calibri"/>
        </w:rPr>
      </w:pPr>
    </w:p>
    <w:p w:rsidR="00BC1A5B" w:rsidRDefault="00BC1A5B" w:rsidP="000B262A">
      <w:pPr>
        <w:rPr>
          <w:rFonts w:ascii="Calibri" w:hAnsi="Calibri"/>
        </w:rPr>
      </w:pPr>
    </w:p>
    <w:p w:rsidR="00BC1A5B" w:rsidRDefault="00BC1A5B" w:rsidP="000B262A">
      <w:pPr>
        <w:rPr>
          <w:rFonts w:ascii="Calibri" w:hAnsi="Calibri"/>
        </w:rPr>
      </w:pPr>
    </w:p>
    <w:p w:rsidR="008E4B57" w:rsidRDefault="00103A9C" w:rsidP="000B262A">
      <w:pPr>
        <w:rPr>
          <w:rFonts w:ascii="Calibri" w:hAnsi="Calibri"/>
        </w:rPr>
      </w:pPr>
      <w:r>
        <w:rPr>
          <w:noProof/>
          <w:lang w:val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1905</wp:posOffset>
            </wp:positionV>
            <wp:extent cx="1514475" cy="1666875"/>
            <wp:effectExtent l="0" t="0" r="0" b="0"/>
            <wp:wrapSquare wrapText="bothSides"/>
            <wp:docPr id="9" name="Picture 3" descr="MAXIMUM TORQUE_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XIMUM TORQUE_00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XSpec="right" w:tblpY="149"/>
        <w:tblW w:w="0" w:type="auto"/>
        <w:tblBorders>
          <w:insideH w:val="single" w:sz="6" w:space="0" w:color="079346"/>
          <w:insideV w:val="single" w:sz="36" w:space="0" w:color="FFFFFF"/>
        </w:tblBorders>
        <w:shd w:val="clear" w:color="auto" w:fill="C4FCDD"/>
        <w:tblLook w:val="01E0" w:firstRow="1" w:lastRow="1" w:firstColumn="1" w:lastColumn="1" w:noHBand="0" w:noVBand="0"/>
      </w:tblPr>
      <w:tblGrid>
        <w:gridCol w:w="1701"/>
        <w:gridCol w:w="1884"/>
        <w:gridCol w:w="1093"/>
        <w:gridCol w:w="992"/>
      </w:tblGrid>
      <w:tr w:rsidR="004D519C" w:rsidRPr="00011720" w:rsidTr="00011720">
        <w:tc>
          <w:tcPr>
            <w:tcW w:w="1701" w:type="dxa"/>
            <w:shd w:val="clear" w:color="auto" w:fill="C4FCDD"/>
            <w:vAlign w:val="center"/>
          </w:tcPr>
          <w:p w:rsidR="004D519C" w:rsidRPr="00011720" w:rsidRDefault="004D519C" w:rsidP="00011720">
            <w:pPr>
              <w:jc w:val="center"/>
              <w:rPr>
                <w:rFonts w:ascii="Calibri" w:hAnsi="Calibri"/>
                <w:b/>
                <w:color w:val="079346"/>
              </w:rPr>
            </w:pPr>
            <w:r w:rsidRPr="00011720">
              <w:rPr>
                <w:rFonts w:ascii="Calibri" w:hAnsi="Calibri"/>
                <w:b/>
                <w:color w:val="079346"/>
              </w:rPr>
              <w:t>Colour</w:t>
            </w:r>
          </w:p>
        </w:tc>
        <w:tc>
          <w:tcPr>
            <w:tcW w:w="1884" w:type="dxa"/>
            <w:shd w:val="clear" w:color="auto" w:fill="C4FCDD"/>
            <w:vAlign w:val="center"/>
          </w:tcPr>
          <w:p w:rsidR="004D519C" w:rsidRPr="00011720" w:rsidRDefault="004D519C" w:rsidP="00011720">
            <w:pPr>
              <w:jc w:val="center"/>
              <w:rPr>
                <w:rFonts w:ascii="Calibri" w:hAnsi="Calibri"/>
                <w:b/>
                <w:color w:val="079346"/>
              </w:rPr>
            </w:pPr>
            <w:r w:rsidRPr="00011720">
              <w:rPr>
                <w:rFonts w:ascii="Calibri" w:hAnsi="Calibri"/>
                <w:b/>
                <w:color w:val="079346"/>
              </w:rPr>
              <w:t>Product Code</w:t>
            </w:r>
          </w:p>
        </w:tc>
        <w:tc>
          <w:tcPr>
            <w:tcW w:w="1093" w:type="dxa"/>
            <w:shd w:val="clear" w:color="auto" w:fill="C4FCDD"/>
            <w:vAlign w:val="center"/>
          </w:tcPr>
          <w:p w:rsidR="004D519C" w:rsidRPr="00011720" w:rsidRDefault="004D519C" w:rsidP="00011720">
            <w:pPr>
              <w:jc w:val="center"/>
              <w:rPr>
                <w:rFonts w:ascii="Calibri" w:hAnsi="Calibri"/>
                <w:b/>
                <w:color w:val="079346"/>
              </w:rPr>
            </w:pPr>
            <w:r w:rsidRPr="00011720">
              <w:rPr>
                <w:rFonts w:ascii="Calibri" w:hAnsi="Calibri"/>
                <w:b/>
                <w:color w:val="079346"/>
              </w:rPr>
              <w:t>Pack Size</w:t>
            </w:r>
          </w:p>
        </w:tc>
        <w:tc>
          <w:tcPr>
            <w:tcW w:w="992" w:type="dxa"/>
            <w:shd w:val="clear" w:color="auto" w:fill="C4FCDD"/>
            <w:vAlign w:val="center"/>
          </w:tcPr>
          <w:p w:rsidR="004D519C" w:rsidRPr="00011720" w:rsidRDefault="004D519C" w:rsidP="00011720">
            <w:pPr>
              <w:jc w:val="center"/>
              <w:rPr>
                <w:rFonts w:ascii="Calibri" w:hAnsi="Calibri"/>
                <w:b/>
                <w:color w:val="079346"/>
              </w:rPr>
            </w:pPr>
            <w:r w:rsidRPr="00011720">
              <w:rPr>
                <w:rFonts w:ascii="Calibri" w:hAnsi="Calibri"/>
                <w:b/>
                <w:color w:val="079346"/>
              </w:rPr>
              <w:t>Box Qty</w:t>
            </w:r>
          </w:p>
        </w:tc>
      </w:tr>
      <w:tr w:rsidR="004D519C" w:rsidRPr="00011720" w:rsidTr="00011720">
        <w:tc>
          <w:tcPr>
            <w:tcW w:w="1701" w:type="dxa"/>
            <w:shd w:val="clear" w:color="auto" w:fill="C4FCDD"/>
            <w:vAlign w:val="center"/>
          </w:tcPr>
          <w:p w:rsidR="004D519C" w:rsidRPr="00011720" w:rsidRDefault="004D519C" w:rsidP="00011720">
            <w:pPr>
              <w:jc w:val="center"/>
              <w:rPr>
                <w:rFonts w:ascii="Calibri" w:hAnsi="Calibri"/>
              </w:rPr>
            </w:pPr>
            <w:r w:rsidRPr="00011720">
              <w:rPr>
                <w:rFonts w:ascii="Calibri" w:hAnsi="Calibri"/>
              </w:rPr>
              <w:t>White</w:t>
            </w:r>
          </w:p>
        </w:tc>
        <w:tc>
          <w:tcPr>
            <w:tcW w:w="1884" w:type="dxa"/>
            <w:shd w:val="clear" w:color="auto" w:fill="C4FCDD"/>
            <w:vAlign w:val="center"/>
          </w:tcPr>
          <w:p w:rsidR="004D519C" w:rsidRPr="00011720" w:rsidRDefault="00B5084D" w:rsidP="00011720">
            <w:pPr>
              <w:jc w:val="center"/>
              <w:rPr>
                <w:rFonts w:ascii="Calibri" w:hAnsi="Calibri"/>
                <w:caps/>
              </w:rPr>
            </w:pPr>
            <w:r>
              <w:rPr>
                <w:rFonts w:ascii="Calibri" w:hAnsi="Calibri"/>
                <w:caps/>
              </w:rPr>
              <w:t>MAXTQWE</w:t>
            </w:r>
          </w:p>
        </w:tc>
        <w:tc>
          <w:tcPr>
            <w:tcW w:w="1093" w:type="dxa"/>
            <w:shd w:val="clear" w:color="auto" w:fill="C4FCDD"/>
            <w:vAlign w:val="center"/>
          </w:tcPr>
          <w:p w:rsidR="004D519C" w:rsidRPr="00011720" w:rsidRDefault="00B5084D" w:rsidP="0001172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300</w:t>
            </w:r>
            <w:r w:rsidR="004D519C" w:rsidRPr="00011720">
              <w:rPr>
                <w:rFonts w:ascii="Calibri" w:hAnsi="Calibri"/>
              </w:rPr>
              <w:t>ml</w:t>
            </w:r>
          </w:p>
        </w:tc>
        <w:tc>
          <w:tcPr>
            <w:tcW w:w="992" w:type="dxa"/>
            <w:shd w:val="clear" w:color="auto" w:fill="C4FCDD"/>
            <w:vAlign w:val="center"/>
          </w:tcPr>
          <w:p w:rsidR="004D519C" w:rsidRPr="00011720" w:rsidRDefault="004D519C" w:rsidP="00011720">
            <w:pPr>
              <w:jc w:val="center"/>
              <w:rPr>
                <w:rFonts w:ascii="Calibri" w:hAnsi="Calibri"/>
              </w:rPr>
            </w:pPr>
            <w:r w:rsidRPr="00011720">
              <w:rPr>
                <w:rFonts w:ascii="Calibri" w:hAnsi="Calibri"/>
              </w:rPr>
              <w:t>12</w:t>
            </w:r>
          </w:p>
        </w:tc>
      </w:tr>
      <w:tr w:rsidR="004D519C" w:rsidRPr="00011720" w:rsidTr="00011720">
        <w:tc>
          <w:tcPr>
            <w:tcW w:w="1701" w:type="dxa"/>
            <w:shd w:val="clear" w:color="auto" w:fill="C4FCDD"/>
            <w:vAlign w:val="center"/>
          </w:tcPr>
          <w:p w:rsidR="004D519C" w:rsidRPr="00011720" w:rsidRDefault="004D519C" w:rsidP="00011720">
            <w:pPr>
              <w:jc w:val="center"/>
              <w:rPr>
                <w:rFonts w:ascii="Calibri" w:hAnsi="Calibri"/>
              </w:rPr>
            </w:pPr>
            <w:r w:rsidRPr="00011720">
              <w:rPr>
                <w:rFonts w:ascii="Calibri" w:hAnsi="Calibri"/>
              </w:rPr>
              <w:t>Black</w:t>
            </w:r>
          </w:p>
        </w:tc>
        <w:tc>
          <w:tcPr>
            <w:tcW w:w="1884" w:type="dxa"/>
            <w:shd w:val="clear" w:color="auto" w:fill="C4FCDD"/>
            <w:vAlign w:val="center"/>
          </w:tcPr>
          <w:p w:rsidR="004D519C" w:rsidRPr="00011720" w:rsidRDefault="00B5084D" w:rsidP="00011720">
            <w:pPr>
              <w:jc w:val="center"/>
              <w:rPr>
                <w:rFonts w:ascii="Calibri" w:hAnsi="Calibri"/>
                <w:caps/>
              </w:rPr>
            </w:pPr>
            <w:r>
              <w:rPr>
                <w:rFonts w:ascii="Calibri" w:hAnsi="Calibri"/>
                <w:caps/>
              </w:rPr>
              <w:t>MAXTQ</w:t>
            </w:r>
            <w:r w:rsidR="004D519C" w:rsidRPr="00011720">
              <w:rPr>
                <w:rFonts w:ascii="Calibri" w:hAnsi="Calibri"/>
                <w:caps/>
              </w:rPr>
              <w:t>BK</w:t>
            </w:r>
          </w:p>
        </w:tc>
        <w:tc>
          <w:tcPr>
            <w:tcW w:w="1093" w:type="dxa"/>
            <w:shd w:val="clear" w:color="auto" w:fill="C4FCDD"/>
            <w:vAlign w:val="center"/>
          </w:tcPr>
          <w:p w:rsidR="004D519C" w:rsidRPr="00011720" w:rsidRDefault="00B5084D" w:rsidP="0001172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300</w:t>
            </w:r>
            <w:r w:rsidR="004D519C" w:rsidRPr="00011720">
              <w:rPr>
                <w:rFonts w:ascii="Calibri" w:hAnsi="Calibri"/>
              </w:rPr>
              <w:t>ml</w:t>
            </w:r>
          </w:p>
        </w:tc>
        <w:tc>
          <w:tcPr>
            <w:tcW w:w="992" w:type="dxa"/>
            <w:shd w:val="clear" w:color="auto" w:fill="C4FCDD"/>
            <w:vAlign w:val="center"/>
          </w:tcPr>
          <w:p w:rsidR="004D519C" w:rsidRPr="00011720" w:rsidRDefault="004D519C" w:rsidP="00011720">
            <w:pPr>
              <w:jc w:val="center"/>
              <w:rPr>
                <w:rFonts w:ascii="Calibri" w:hAnsi="Calibri"/>
              </w:rPr>
            </w:pPr>
            <w:r w:rsidRPr="00011720">
              <w:rPr>
                <w:rFonts w:ascii="Calibri" w:hAnsi="Calibri"/>
              </w:rPr>
              <w:t>12</w:t>
            </w:r>
          </w:p>
        </w:tc>
      </w:tr>
    </w:tbl>
    <w:p w:rsidR="00CE30E5" w:rsidRDefault="00CE30E5" w:rsidP="000B262A">
      <w:pPr>
        <w:rPr>
          <w:rFonts w:ascii="Calibri" w:hAnsi="Calibri"/>
        </w:rPr>
      </w:pPr>
    </w:p>
    <w:p w:rsidR="00B5084D" w:rsidRDefault="00B5084D" w:rsidP="000B262A">
      <w:pPr>
        <w:rPr>
          <w:rFonts w:ascii="Calibri" w:hAnsi="Calibri"/>
        </w:rPr>
      </w:pPr>
    </w:p>
    <w:p w:rsidR="008E4B57" w:rsidRDefault="008E4B57" w:rsidP="000B262A">
      <w:pPr>
        <w:rPr>
          <w:rFonts w:ascii="Calibri" w:hAnsi="Calibri"/>
        </w:rPr>
      </w:pPr>
    </w:p>
    <w:p w:rsidR="008E4B57" w:rsidRDefault="008E4B57" w:rsidP="000B262A">
      <w:pPr>
        <w:rPr>
          <w:rFonts w:ascii="Calibri" w:hAnsi="Calibri"/>
        </w:rPr>
      </w:pPr>
    </w:p>
    <w:p w:rsidR="008E4B57" w:rsidRDefault="008E4B57" w:rsidP="000B262A">
      <w:pPr>
        <w:rPr>
          <w:rFonts w:ascii="Calibri" w:hAnsi="Calibri"/>
        </w:rPr>
      </w:pPr>
    </w:p>
    <w:p w:rsidR="00BC1A5B" w:rsidRDefault="00BC1A5B" w:rsidP="000B262A">
      <w:pPr>
        <w:rPr>
          <w:rFonts w:ascii="Calibri" w:hAnsi="Calibri"/>
        </w:rPr>
      </w:pPr>
    </w:p>
    <w:p w:rsidR="00BC1A5B" w:rsidRDefault="00BC1A5B" w:rsidP="000B262A">
      <w:pPr>
        <w:rPr>
          <w:rFonts w:ascii="Calibri" w:hAnsi="Calibri"/>
        </w:rPr>
      </w:pPr>
    </w:p>
    <w:p w:rsidR="00B5084D" w:rsidRDefault="00B5084D" w:rsidP="000B262A">
      <w:pPr>
        <w:rPr>
          <w:rFonts w:ascii="Calibri" w:hAnsi="Calibri"/>
        </w:rPr>
      </w:pPr>
    </w:p>
    <w:p w:rsidR="000B262A" w:rsidRPr="00D009AB" w:rsidRDefault="002225CC" w:rsidP="000B262A">
      <w:pPr>
        <w:rPr>
          <w:rFonts w:ascii="Calibri" w:hAnsi="Calibri"/>
          <w:b/>
          <w:color w:val="079346"/>
        </w:rPr>
      </w:pPr>
      <w:r w:rsidRPr="00D009AB">
        <w:rPr>
          <w:rFonts w:ascii="Calibri" w:hAnsi="Calibri"/>
          <w:b/>
          <w:color w:val="079346"/>
        </w:rPr>
        <w:t>Product Description</w:t>
      </w:r>
    </w:p>
    <w:p w:rsidR="00B5084D" w:rsidRPr="00E463B7" w:rsidRDefault="00B5084D" w:rsidP="00B5084D">
      <w:pPr>
        <w:rPr>
          <w:rFonts w:ascii="Calibri" w:hAnsi="Calibri" w:cs="Calibri"/>
        </w:rPr>
      </w:pPr>
      <w:r w:rsidRPr="00E463B7">
        <w:rPr>
          <w:rFonts w:ascii="Calibri" w:hAnsi="Calibri" w:cs="Calibri"/>
        </w:rPr>
        <w:t xml:space="preserve">MAXIMUM TORQUE, based on next generation hybrid/PA polymer technology is </w:t>
      </w:r>
      <w:r w:rsidRPr="00E463B7">
        <w:rPr>
          <w:rFonts w:ascii="Calibri" w:hAnsi="Calibri" w:cs="Calibri"/>
          <w:b/>
          <w:u w:val="single"/>
        </w:rPr>
        <w:t>THE</w:t>
      </w:r>
      <w:r w:rsidRPr="00E463B7">
        <w:rPr>
          <w:rFonts w:ascii="Calibri" w:hAnsi="Calibri" w:cs="Calibri"/>
        </w:rPr>
        <w:t xml:space="preserve"> ultimate high grab building adhesive.</w:t>
      </w:r>
    </w:p>
    <w:p w:rsidR="00B5084D" w:rsidRPr="00E463B7" w:rsidRDefault="00B5084D" w:rsidP="00B5084D">
      <w:pPr>
        <w:rPr>
          <w:rFonts w:ascii="Calibri" w:hAnsi="Calibri" w:cs="Calibri"/>
        </w:rPr>
      </w:pPr>
    </w:p>
    <w:p w:rsidR="00B5084D" w:rsidRPr="00E463B7" w:rsidRDefault="00B5084D" w:rsidP="00B5084D">
      <w:pPr>
        <w:rPr>
          <w:rFonts w:ascii="Calibri" w:hAnsi="Calibri" w:cs="Calibri"/>
        </w:rPr>
      </w:pPr>
      <w:r w:rsidRPr="00E463B7">
        <w:rPr>
          <w:rFonts w:ascii="Calibri" w:hAnsi="Calibri" w:cs="Calibri"/>
        </w:rPr>
        <w:t xml:space="preserve">The unique polymer blend used in MAXIMUM TORQUE gives incredible initial grab, typically </w:t>
      </w:r>
      <w:r w:rsidRPr="00E463B7">
        <w:rPr>
          <w:rFonts w:ascii="Calibri" w:hAnsi="Calibri" w:cs="Calibri"/>
          <w:u w:val="single"/>
        </w:rPr>
        <w:t xml:space="preserve">double </w:t>
      </w:r>
      <w:r w:rsidRPr="00E463B7">
        <w:rPr>
          <w:rFonts w:ascii="Calibri" w:hAnsi="Calibri" w:cs="Calibri"/>
        </w:rPr>
        <w:t xml:space="preserve">that of most grab adhesives on the market today, eliminating the need for temporary support in most applications. </w:t>
      </w:r>
    </w:p>
    <w:p w:rsidR="00B5084D" w:rsidRPr="00E463B7" w:rsidRDefault="00B5084D" w:rsidP="00B5084D">
      <w:pPr>
        <w:rPr>
          <w:rFonts w:ascii="Calibri" w:hAnsi="Calibri" w:cs="Calibri"/>
        </w:rPr>
      </w:pPr>
    </w:p>
    <w:p w:rsidR="00B5084D" w:rsidRPr="00E463B7" w:rsidRDefault="00B5084D" w:rsidP="00B5084D">
      <w:pPr>
        <w:rPr>
          <w:rFonts w:ascii="Calibri" w:hAnsi="Calibri" w:cs="Calibri"/>
        </w:rPr>
      </w:pPr>
      <w:r w:rsidRPr="00E463B7">
        <w:rPr>
          <w:rFonts w:ascii="Calibri" w:hAnsi="Calibri" w:cs="Calibri"/>
        </w:rPr>
        <w:t xml:space="preserve">MAXIMUM TORQUE has the ability to bond basically EVERYTHING to ANYTHING in virtually all conditions, even under water or in the rain.  MAXIMUM TORQUE cures to a tough flexible elastic rubber, which also makes it suitable for use as a sealant. </w:t>
      </w:r>
    </w:p>
    <w:p w:rsidR="000B262A" w:rsidRPr="00D009AB" w:rsidRDefault="000B262A" w:rsidP="000B262A">
      <w:pPr>
        <w:rPr>
          <w:rFonts w:ascii="Calibri" w:hAnsi="Calibri"/>
          <w:b/>
          <w:color w:val="079346"/>
        </w:rPr>
      </w:pPr>
    </w:p>
    <w:p w:rsidR="000B262A" w:rsidRPr="00D009AB" w:rsidRDefault="002225CC" w:rsidP="002225CC">
      <w:pPr>
        <w:rPr>
          <w:rFonts w:ascii="Calibri" w:hAnsi="Calibri"/>
          <w:b/>
          <w:color w:val="079346"/>
        </w:rPr>
      </w:pPr>
      <w:r w:rsidRPr="00D009AB">
        <w:rPr>
          <w:rFonts w:ascii="Calibri" w:hAnsi="Calibri"/>
          <w:b/>
          <w:color w:val="079346"/>
        </w:rPr>
        <w:t>Benefits</w:t>
      </w:r>
    </w:p>
    <w:p w:rsidR="00D009AB" w:rsidRPr="00D009AB" w:rsidRDefault="00D009AB" w:rsidP="00D009AB">
      <w:pPr>
        <w:numPr>
          <w:ilvl w:val="0"/>
          <w:numId w:val="1"/>
        </w:numPr>
        <w:rPr>
          <w:rFonts w:ascii="Calibri" w:hAnsi="Calibri"/>
        </w:rPr>
      </w:pPr>
      <w:r w:rsidRPr="00D009AB">
        <w:rPr>
          <w:rFonts w:ascii="Calibri" w:hAnsi="Calibri"/>
        </w:rPr>
        <w:t xml:space="preserve">Incredible initial </w:t>
      </w:r>
      <w:r w:rsidR="00B5084D" w:rsidRPr="00D009AB">
        <w:rPr>
          <w:rFonts w:ascii="Calibri" w:hAnsi="Calibri"/>
        </w:rPr>
        <w:t>grab</w:t>
      </w:r>
      <w:r w:rsidR="00B5084D">
        <w:rPr>
          <w:rFonts w:ascii="Calibri" w:hAnsi="Calibri"/>
        </w:rPr>
        <w:t>. D</w:t>
      </w:r>
      <w:r w:rsidR="00B5084D" w:rsidRPr="00D009AB">
        <w:rPr>
          <w:rFonts w:ascii="Calibri" w:hAnsi="Calibri"/>
        </w:rPr>
        <w:t>ouble that</w:t>
      </w:r>
      <w:r w:rsidR="00B5084D">
        <w:rPr>
          <w:rFonts w:ascii="Calibri" w:hAnsi="Calibri"/>
        </w:rPr>
        <w:t xml:space="preserve"> of most common grab adhesives. </w:t>
      </w:r>
    </w:p>
    <w:p w:rsidR="00D009AB" w:rsidRPr="00D009AB" w:rsidRDefault="00D009AB" w:rsidP="00D009AB">
      <w:pPr>
        <w:numPr>
          <w:ilvl w:val="0"/>
          <w:numId w:val="1"/>
        </w:numPr>
        <w:rPr>
          <w:rFonts w:ascii="Calibri" w:hAnsi="Calibri"/>
        </w:rPr>
      </w:pPr>
      <w:r w:rsidRPr="00D009AB">
        <w:rPr>
          <w:rFonts w:ascii="Calibri" w:hAnsi="Calibri"/>
        </w:rPr>
        <w:t xml:space="preserve">High </w:t>
      </w:r>
      <w:r w:rsidR="00457D4C">
        <w:rPr>
          <w:rFonts w:ascii="Calibri" w:hAnsi="Calibri"/>
        </w:rPr>
        <w:t xml:space="preserve">ultimate </w:t>
      </w:r>
      <w:r w:rsidRPr="00D009AB">
        <w:rPr>
          <w:rFonts w:ascii="Calibri" w:hAnsi="Calibri"/>
        </w:rPr>
        <w:t>bonding strength</w:t>
      </w:r>
      <w:r w:rsidR="00457D4C">
        <w:rPr>
          <w:rFonts w:ascii="Calibri" w:hAnsi="Calibri"/>
        </w:rPr>
        <w:t>.</w:t>
      </w:r>
    </w:p>
    <w:p w:rsidR="00D009AB" w:rsidRPr="00D009AB" w:rsidRDefault="00D009AB" w:rsidP="00D009AB">
      <w:pPr>
        <w:numPr>
          <w:ilvl w:val="0"/>
          <w:numId w:val="1"/>
        </w:numPr>
        <w:rPr>
          <w:rFonts w:ascii="Calibri" w:hAnsi="Calibri"/>
        </w:rPr>
      </w:pPr>
      <w:r w:rsidRPr="00D009AB">
        <w:rPr>
          <w:rFonts w:ascii="Calibri" w:hAnsi="Calibri"/>
        </w:rPr>
        <w:t>Interior and Exterior Use</w:t>
      </w:r>
      <w:r w:rsidR="00457D4C">
        <w:rPr>
          <w:rFonts w:ascii="Calibri" w:hAnsi="Calibri"/>
        </w:rPr>
        <w:t>.</w:t>
      </w:r>
    </w:p>
    <w:p w:rsidR="00D009AB" w:rsidRPr="00D009AB" w:rsidRDefault="00D009AB" w:rsidP="00D009AB">
      <w:pPr>
        <w:numPr>
          <w:ilvl w:val="0"/>
          <w:numId w:val="1"/>
        </w:numPr>
        <w:rPr>
          <w:rFonts w:ascii="Calibri" w:hAnsi="Calibri"/>
        </w:rPr>
      </w:pPr>
      <w:r w:rsidRPr="00D009AB">
        <w:rPr>
          <w:rFonts w:ascii="Calibri" w:hAnsi="Calibri"/>
        </w:rPr>
        <w:t xml:space="preserve">Can be applied to </w:t>
      </w:r>
      <w:r w:rsidR="00457D4C">
        <w:rPr>
          <w:rFonts w:ascii="Calibri" w:hAnsi="Calibri"/>
        </w:rPr>
        <w:t>damp/w</w:t>
      </w:r>
      <w:r w:rsidRPr="00D009AB">
        <w:rPr>
          <w:rFonts w:ascii="Calibri" w:hAnsi="Calibri"/>
        </w:rPr>
        <w:t>et Surfaces</w:t>
      </w:r>
      <w:r w:rsidR="00457D4C">
        <w:rPr>
          <w:rFonts w:ascii="Calibri" w:hAnsi="Calibri"/>
        </w:rPr>
        <w:t>.</w:t>
      </w:r>
    </w:p>
    <w:p w:rsidR="00BC1A5B" w:rsidRDefault="00D009AB" w:rsidP="00D009AB">
      <w:pPr>
        <w:numPr>
          <w:ilvl w:val="0"/>
          <w:numId w:val="1"/>
        </w:numPr>
        <w:rPr>
          <w:rFonts w:ascii="Calibri" w:hAnsi="Calibri"/>
        </w:rPr>
      </w:pPr>
      <w:r w:rsidRPr="00BC1A5B">
        <w:rPr>
          <w:rFonts w:ascii="Calibri" w:hAnsi="Calibri"/>
        </w:rPr>
        <w:t>Totally Waterproof &amp; Weatherproo</w:t>
      </w:r>
      <w:r w:rsidR="00BC1A5B">
        <w:rPr>
          <w:rFonts w:ascii="Calibri" w:hAnsi="Calibri"/>
        </w:rPr>
        <w:t>f</w:t>
      </w:r>
      <w:r w:rsidR="00C95D6F">
        <w:rPr>
          <w:rFonts w:ascii="Calibri" w:hAnsi="Calibri"/>
        </w:rPr>
        <w:t>.</w:t>
      </w:r>
    </w:p>
    <w:p w:rsidR="00D009AB" w:rsidRPr="00BC1A5B" w:rsidRDefault="00D009AB" w:rsidP="00D009AB">
      <w:pPr>
        <w:numPr>
          <w:ilvl w:val="0"/>
          <w:numId w:val="1"/>
        </w:numPr>
        <w:rPr>
          <w:rFonts w:ascii="Calibri" w:hAnsi="Calibri"/>
        </w:rPr>
      </w:pPr>
      <w:r w:rsidRPr="00BC1A5B">
        <w:rPr>
          <w:rFonts w:ascii="Calibri" w:hAnsi="Calibri"/>
        </w:rPr>
        <w:t>Quick Curing.</w:t>
      </w:r>
    </w:p>
    <w:p w:rsidR="00D009AB" w:rsidRPr="00B5084D" w:rsidRDefault="00D009AB" w:rsidP="00B5084D">
      <w:pPr>
        <w:numPr>
          <w:ilvl w:val="0"/>
          <w:numId w:val="1"/>
        </w:numPr>
        <w:rPr>
          <w:rFonts w:ascii="Calibri" w:hAnsi="Calibri"/>
        </w:rPr>
      </w:pPr>
      <w:r w:rsidRPr="00D009AB">
        <w:rPr>
          <w:rFonts w:ascii="Calibri" w:hAnsi="Calibri"/>
        </w:rPr>
        <w:t>Overpaintable if required</w:t>
      </w:r>
      <w:r w:rsidR="00457D4C">
        <w:rPr>
          <w:rFonts w:ascii="Calibri" w:hAnsi="Calibri"/>
        </w:rPr>
        <w:t>.</w:t>
      </w:r>
    </w:p>
    <w:p w:rsidR="00D009AB" w:rsidRPr="00D009AB" w:rsidRDefault="00D009AB" w:rsidP="00D009AB">
      <w:pPr>
        <w:numPr>
          <w:ilvl w:val="0"/>
          <w:numId w:val="1"/>
        </w:numPr>
        <w:rPr>
          <w:rFonts w:ascii="Calibri" w:hAnsi="Calibri"/>
        </w:rPr>
      </w:pPr>
      <w:r w:rsidRPr="00D009AB">
        <w:rPr>
          <w:rFonts w:ascii="Calibri" w:hAnsi="Calibri"/>
        </w:rPr>
        <w:t>Solvent Free</w:t>
      </w:r>
      <w:r w:rsidR="00457D4C">
        <w:rPr>
          <w:rFonts w:ascii="Calibri" w:hAnsi="Calibri"/>
        </w:rPr>
        <w:t xml:space="preserve"> odour less formula.</w:t>
      </w:r>
    </w:p>
    <w:p w:rsidR="00E53E23" w:rsidRDefault="00D009AB" w:rsidP="00E53E23">
      <w:pPr>
        <w:numPr>
          <w:ilvl w:val="0"/>
          <w:numId w:val="1"/>
        </w:numPr>
        <w:rPr>
          <w:rFonts w:ascii="Calibri" w:hAnsi="Calibri"/>
        </w:rPr>
      </w:pPr>
      <w:r w:rsidRPr="00D009AB">
        <w:rPr>
          <w:rFonts w:ascii="Calibri" w:hAnsi="Calibri"/>
        </w:rPr>
        <w:t>Resistant to temperature extremes -40°C to +150°C</w:t>
      </w:r>
      <w:r w:rsidR="00457D4C">
        <w:rPr>
          <w:rFonts w:ascii="Calibri" w:hAnsi="Calibri"/>
        </w:rPr>
        <w:t>.</w:t>
      </w:r>
    </w:p>
    <w:p w:rsidR="00D009AB" w:rsidRPr="00E53E23" w:rsidRDefault="00457D4C" w:rsidP="00E53E23">
      <w:pPr>
        <w:numPr>
          <w:ilvl w:val="0"/>
          <w:numId w:val="1"/>
        </w:numPr>
        <w:rPr>
          <w:rFonts w:ascii="Calibri" w:hAnsi="Calibri"/>
        </w:rPr>
      </w:pPr>
      <w:r w:rsidRPr="00E53E23">
        <w:rPr>
          <w:rFonts w:ascii="Calibri" w:hAnsi="Calibri"/>
        </w:rPr>
        <w:t>Permanently Flexible +/- 12.5</w:t>
      </w:r>
      <w:r w:rsidR="00D009AB" w:rsidRPr="00E53E23">
        <w:rPr>
          <w:rFonts w:ascii="Calibri" w:hAnsi="Calibri"/>
        </w:rPr>
        <w:t>% movement accommodation</w:t>
      </w:r>
      <w:r w:rsidR="00C95D6F">
        <w:rPr>
          <w:rFonts w:ascii="Calibri" w:hAnsi="Calibri"/>
        </w:rPr>
        <w:t>.</w:t>
      </w:r>
    </w:p>
    <w:p w:rsidR="00D009AB" w:rsidRPr="00D009AB" w:rsidRDefault="00D009AB" w:rsidP="00D009AB">
      <w:pPr>
        <w:numPr>
          <w:ilvl w:val="0"/>
          <w:numId w:val="1"/>
        </w:numPr>
        <w:rPr>
          <w:rFonts w:ascii="Calibri" w:hAnsi="Calibri"/>
        </w:rPr>
      </w:pPr>
      <w:r w:rsidRPr="00D009AB">
        <w:rPr>
          <w:rFonts w:ascii="Calibri" w:hAnsi="Calibri"/>
        </w:rPr>
        <w:t>Resistant to Chemicals &amp; Petrol (10% dilute acids/alkalis, most solvents)</w:t>
      </w:r>
      <w:r w:rsidR="00C95D6F">
        <w:rPr>
          <w:rFonts w:ascii="Calibri" w:hAnsi="Calibri"/>
        </w:rPr>
        <w:t>.</w:t>
      </w:r>
    </w:p>
    <w:p w:rsidR="00D009AB" w:rsidRPr="00D009AB" w:rsidRDefault="00D009AB" w:rsidP="00D009AB">
      <w:pPr>
        <w:numPr>
          <w:ilvl w:val="0"/>
          <w:numId w:val="1"/>
        </w:numPr>
        <w:rPr>
          <w:rFonts w:ascii="Calibri" w:hAnsi="Calibri"/>
        </w:rPr>
      </w:pPr>
      <w:r w:rsidRPr="00D009AB">
        <w:rPr>
          <w:rFonts w:ascii="Calibri" w:hAnsi="Calibri"/>
        </w:rPr>
        <w:t>Excellent primer less adhesion to most surfaces, including metals, most plastics, glass, concrete, plaster, plasterboard, polyester, Perspex, glass, wood, enamel, painted surfaces etc etc</w:t>
      </w:r>
      <w:r>
        <w:rPr>
          <w:rFonts w:ascii="Calibri" w:hAnsi="Calibri"/>
        </w:rPr>
        <w:t>.</w:t>
      </w:r>
    </w:p>
    <w:p w:rsidR="000B262A" w:rsidRPr="00D009AB" w:rsidRDefault="000B262A" w:rsidP="000B262A">
      <w:pPr>
        <w:rPr>
          <w:rFonts w:ascii="Calibri" w:hAnsi="Calibri"/>
        </w:rPr>
      </w:pPr>
    </w:p>
    <w:p w:rsidR="002225CC" w:rsidRPr="00D009AB" w:rsidRDefault="002225CC" w:rsidP="000B262A">
      <w:pPr>
        <w:rPr>
          <w:rFonts w:ascii="Calibri" w:hAnsi="Calibri"/>
        </w:rPr>
      </w:pPr>
    </w:p>
    <w:p w:rsidR="000B262A" w:rsidRPr="00D009AB" w:rsidRDefault="002225CC" w:rsidP="000B262A">
      <w:pPr>
        <w:rPr>
          <w:rFonts w:ascii="Calibri" w:hAnsi="Calibri"/>
          <w:b/>
          <w:color w:val="079346"/>
        </w:rPr>
      </w:pPr>
      <w:r w:rsidRPr="00D009AB">
        <w:rPr>
          <w:rFonts w:ascii="Calibri" w:hAnsi="Calibri"/>
          <w:b/>
          <w:color w:val="079346"/>
        </w:rPr>
        <w:t>Areas For Use</w:t>
      </w:r>
    </w:p>
    <w:p w:rsidR="00D009AB" w:rsidRDefault="005D465B" w:rsidP="00C95D6F">
      <w:pPr>
        <w:rPr>
          <w:rFonts w:ascii="Calibri" w:hAnsi="Calibri"/>
        </w:rPr>
      </w:pPr>
      <w:r>
        <w:rPr>
          <w:rFonts w:ascii="Calibri" w:hAnsi="Calibri"/>
        </w:rPr>
        <w:t xml:space="preserve">Bonding </w:t>
      </w:r>
      <w:r w:rsidR="00D009AB" w:rsidRPr="00D009AB">
        <w:rPr>
          <w:rFonts w:ascii="Calibri" w:hAnsi="Calibri"/>
        </w:rPr>
        <w:t>in almost every application imaginable</w:t>
      </w:r>
      <w:r>
        <w:rPr>
          <w:rFonts w:ascii="Calibri" w:hAnsi="Calibri"/>
        </w:rPr>
        <w:t>, both internally and externally</w:t>
      </w:r>
      <w:r w:rsidR="00D009AB" w:rsidRPr="00D009AB">
        <w:rPr>
          <w:rFonts w:ascii="Calibri" w:hAnsi="Calibri"/>
        </w:rPr>
        <w:t>. The f</w:t>
      </w:r>
      <w:r w:rsidR="00C95D6F">
        <w:rPr>
          <w:rFonts w:ascii="Calibri" w:hAnsi="Calibri"/>
        </w:rPr>
        <w:t>ollowing are just some examples:</w:t>
      </w:r>
    </w:p>
    <w:p w:rsidR="005D465B" w:rsidRPr="00D009AB" w:rsidRDefault="005D465B" w:rsidP="00D009AB">
      <w:pPr>
        <w:numPr>
          <w:ilvl w:val="0"/>
          <w:numId w:val="5"/>
        </w:numPr>
        <w:rPr>
          <w:rFonts w:ascii="Calibri" w:hAnsi="Calibri"/>
        </w:rPr>
      </w:pPr>
      <w:r>
        <w:rPr>
          <w:rFonts w:ascii="Calibri" w:hAnsi="Calibri"/>
        </w:rPr>
        <w:t>Bonding Brick Slips</w:t>
      </w:r>
    </w:p>
    <w:p w:rsidR="00D009AB" w:rsidRPr="00D009AB" w:rsidRDefault="00D009AB" w:rsidP="00D009AB">
      <w:pPr>
        <w:numPr>
          <w:ilvl w:val="0"/>
          <w:numId w:val="5"/>
        </w:numPr>
        <w:rPr>
          <w:rFonts w:ascii="Calibri" w:hAnsi="Calibri"/>
        </w:rPr>
      </w:pPr>
      <w:r w:rsidRPr="00D009AB">
        <w:rPr>
          <w:rFonts w:ascii="Calibri" w:hAnsi="Calibri"/>
        </w:rPr>
        <w:t>As a high quality nail replacement adhesive, even to damp surfaces.</w:t>
      </w:r>
    </w:p>
    <w:p w:rsidR="00D009AB" w:rsidRPr="00D009AB" w:rsidRDefault="00D009AB" w:rsidP="00D009AB">
      <w:pPr>
        <w:numPr>
          <w:ilvl w:val="0"/>
          <w:numId w:val="5"/>
        </w:numPr>
        <w:rPr>
          <w:rFonts w:ascii="Calibri" w:hAnsi="Calibri"/>
        </w:rPr>
      </w:pPr>
      <w:r w:rsidRPr="00D009AB">
        <w:rPr>
          <w:rFonts w:ascii="Calibri" w:hAnsi="Calibri"/>
        </w:rPr>
        <w:t>External and internal perimeter pointing around doors and windows, especially in mobile structures such as caravans and boats.</w:t>
      </w:r>
    </w:p>
    <w:p w:rsidR="00C95D6F" w:rsidRDefault="00D009AB" w:rsidP="00C95D6F">
      <w:pPr>
        <w:numPr>
          <w:ilvl w:val="0"/>
          <w:numId w:val="5"/>
        </w:numPr>
        <w:rPr>
          <w:rFonts w:ascii="Calibri" w:hAnsi="Calibri"/>
        </w:rPr>
      </w:pPr>
      <w:r w:rsidRPr="00D009AB">
        <w:rPr>
          <w:rFonts w:ascii="Calibri" w:hAnsi="Calibri"/>
        </w:rPr>
        <w:t>Bonding mirrors to most common substrates.</w:t>
      </w:r>
    </w:p>
    <w:p w:rsidR="00C95D6F" w:rsidRDefault="00D009AB" w:rsidP="00C95D6F">
      <w:pPr>
        <w:numPr>
          <w:ilvl w:val="0"/>
          <w:numId w:val="5"/>
        </w:numPr>
        <w:rPr>
          <w:rFonts w:ascii="Calibri" w:hAnsi="Calibri"/>
        </w:rPr>
      </w:pPr>
      <w:r w:rsidRPr="00D009AB">
        <w:rPr>
          <w:rFonts w:ascii="Calibri" w:hAnsi="Calibri"/>
        </w:rPr>
        <w:lastRenderedPageBreak/>
        <w:t>Au</w:t>
      </w:r>
      <w:smartTag w:uri="urn:schemas-microsoft-com:office:smarttags" w:element="PersonName">
        <w:r w:rsidRPr="00D009AB">
          <w:rPr>
            <w:rFonts w:ascii="Calibri" w:hAnsi="Calibri"/>
          </w:rPr>
          <w:t>tom</w:t>
        </w:r>
      </w:smartTag>
      <w:r w:rsidRPr="00D009AB">
        <w:rPr>
          <w:rFonts w:ascii="Calibri" w:hAnsi="Calibri"/>
        </w:rPr>
        <w:t>otive gap filling and sealin</w:t>
      </w:r>
      <w:r w:rsidR="00C95D6F">
        <w:rPr>
          <w:rFonts w:ascii="Calibri" w:hAnsi="Calibri"/>
        </w:rPr>
        <w:t>g.</w:t>
      </w:r>
    </w:p>
    <w:p w:rsidR="00C95D6F" w:rsidRDefault="00D009AB" w:rsidP="00C95D6F">
      <w:pPr>
        <w:numPr>
          <w:ilvl w:val="0"/>
          <w:numId w:val="5"/>
        </w:numPr>
        <w:rPr>
          <w:rFonts w:ascii="Calibri" w:hAnsi="Calibri"/>
        </w:rPr>
      </w:pPr>
      <w:r w:rsidRPr="00D009AB">
        <w:rPr>
          <w:rFonts w:ascii="Calibri" w:hAnsi="Calibri"/>
        </w:rPr>
        <w:t>Jointing cladding panels.</w:t>
      </w:r>
    </w:p>
    <w:p w:rsidR="00C95D6F" w:rsidRDefault="00D009AB" w:rsidP="00C95D6F">
      <w:pPr>
        <w:numPr>
          <w:ilvl w:val="0"/>
          <w:numId w:val="5"/>
        </w:numPr>
        <w:rPr>
          <w:rFonts w:ascii="Calibri" w:hAnsi="Calibri"/>
        </w:rPr>
      </w:pPr>
      <w:r w:rsidRPr="00D009AB">
        <w:rPr>
          <w:rFonts w:ascii="Calibri" w:hAnsi="Calibri"/>
        </w:rPr>
        <w:t xml:space="preserve">Bonding difficult materials such as </w:t>
      </w:r>
      <w:r w:rsidRPr="00D009AB">
        <w:rPr>
          <w:rFonts w:ascii="Calibri" w:hAnsi="Calibri"/>
          <w:lang w:val="en-GB"/>
        </w:rPr>
        <w:t>specialised</w:t>
      </w:r>
      <w:r w:rsidRPr="00D009AB">
        <w:rPr>
          <w:rFonts w:ascii="Calibri" w:hAnsi="Calibri"/>
        </w:rPr>
        <w:t xml:space="preserve"> polymer systems, metals and </w:t>
      </w:r>
      <w:r w:rsidR="00C95D6F">
        <w:rPr>
          <w:rFonts w:ascii="Calibri" w:hAnsi="Calibri"/>
        </w:rPr>
        <w:t>fiberglass.</w:t>
      </w:r>
    </w:p>
    <w:p w:rsidR="00D009AB" w:rsidRPr="00D009AB" w:rsidRDefault="00D009AB" w:rsidP="00C95D6F">
      <w:pPr>
        <w:numPr>
          <w:ilvl w:val="0"/>
          <w:numId w:val="5"/>
        </w:numPr>
        <w:rPr>
          <w:rFonts w:ascii="Calibri" w:hAnsi="Calibri"/>
        </w:rPr>
      </w:pPr>
      <w:r w:rsidRPr="00D009AB">
        <w:rPr>
          <w:rFonts w:ascii="Calibri" w:hAnsi="Calibri"/>
        </w:rPr>
        <w:t>Any application requiring high performance, durable sealing and bonding of joints.</w:t>
      </w:r>
    </w:p>
    <w:p w:rsidR="002225CC" w:rsidRPr="00D009AB" w:rsidRDefault="002225CC" w:rsidP="002225CC">
      <w:pPr>
        <w:rPr>
          <w:rFonts w:ascii="Calibri" w:hAnsi="Calibri"/>
        </w:rPr>
      </w:pPr>
    </w:p>
    <w:p w:rsidR="002225CC" w:rsidRPr="00D009AB" w:rsidRDefault="002225CC" w:rsidP="002225CC">
      <w:pPr>
        <w:rPr>
          <w:rFonts w:ascii="Calibri" w:hAnsi="Calibri"/>
        </w:rPr>
      </w:pPr>
    </w:p>
    <w:p w:rsidR="000B262A" w:rsidRPr="00D009AB" w:rsidRDefault="002225CC" w:rsidP="000B262A">
      <w:pPr>
        <w:rPr>
          <w:rFonts w:ascii="Calibri" w:hAnsi="Calibri"/>
          <w:b/>
          <w:color w:val="079346"/>
        </w:rPr>
      </w:pPr>
      <w:r w:rsidRPr="00D009AB">
        <w:rPr>
          <w:rFonts w:ascii="Calibri" w:hAnsi="Calibri"/>
          <w:b/>
          <w:color w:val="079346"/>
        </w:rPr>
        <w:t>Limitations</w:t>
      </w:r>
    </w:p>
    <w:p w:rsidR="00B5084D" w:rsidRPr="00E463B7" w:rsidRDefault="00B5084D" w:rsidP="00B5084D">
      <w:pPr>
        <w:numPr>
          <w:ilvl w:val="0"/>
          <w:numId w:val="4"/>
        </w:numPr>
        <w:rPr>
          <w:rFonts w:ascii="Calibri" w:hAnsi="Calibri" w:cs="Calibri"/>
          <w:b/>
          <w:color w:val="000000"/>
        </w:rPr>
      </w:pPr>
      <w:r w:rsidRPr="00E463B7">
        <w:rPr>
          <w:rFonts w:ascii="Calibri" w:hAnsi="Calibri" w:cs="Calibri"/>
          <w:color w:val="000000"/>
        </w:rPr>
        <w:t xml:space="preserve">Use on overhead applications – </w:t>
      </w:r>
      <w:r w:rsidRPr="005D465B">
        <w:rPr>
          <w:rFonts w:ascii="Calibri" w:hAnsi="Calibri" w:cs="Calibri"/>
          <w:color w:val="000000"/>
          <w:u w:val="single"/>
        </w:rPr>
        <w:t>Always</w:t>
      </w:r>
      <w:r w:rsidRPr="00C95D6F">
        <w:rPr>
          <w:rFonts w:ascii="Calibri" w:hAnsi="Calibri" w:cs="Calibri"/>
          <w:color w:val="000000"/>
        </w:rPr>
        <w:t xml:space="preserve"> </w:t>
      </w:r>
      <w:r w:rsidRPr="00E463B7">
        <w:rPr>
          <w:rFonts w:ascii="Calibri" w:hAnsi="Calibri" w:cs="Calibri"/>
          <w:color w:val="000000"/>
        </w:rPr>
        <w:t>use in conjunction with mechanical fixings.</w:t>
      </w:r>
    </w:p>
    <w:p w:rsidR="00B5084D" w:rsidRPr="00E463B7" w:rsidRDefault="00B5084D" w:rsidP="00B5084D">
      <w:pPr>
        <w:numPr>
          <w:ilvl w:val="0"/>
          <w:numId w:val="4"/>
        </w:numPr>
        <w:rPr>
          <w:rFonts w:ascii="Calibri" w:hAnsi="Calibri" w:cs="Calibri"/>
          <w:color w:val="000000"/>
        </w:rPr>
      </w:pPr>
      <w:r w:rsidRPr="00E463B7">
        <w:rPr>
          <w:rFonts w:ascii="Calibri" w:hAnsi="Calibri" w:cs="Calibri"/>
          <w:color w:val="000000"/>
        </w:rPr>
        <w:t>Use in conjunction with mechanical fixings for large mirrors (&gt;1m</w:t>
      </w:r>
      <w:r w:rsidR="007E7C96">
        <w:rPr>
          <w:rFonts w:ascii="Calibri" w:hAnsi="Calibri" w:cs="Calibri"/>
          <w:color w:val="000000"/>
        </w:rPr>
        <w:t>²</w:t>
      </w:r>
      <w:r w:rsidRPr="00E463B7">
        <w:rPr>
          <w:rFonts w:ascii="Calibri" w:hAnsi="Calibri" w:cs="Calibri"/>
          <w:color w:val="000000"/>
        </w:rPr>
        <w:t xml:space="preserve"> total area)</w:t>
      </w:r>
      <w:r w:rsidR="00C95D6F">
        <w:rPr>
          <w:rFonts w:ascii="Calibri" w:hAnsi="Calibri" w:cs="Calibri"/>
          <w:color w:val="000000"/>
        </w:rPr>
        <w:t>.</w:t>
      </w:r>
    </w:p>
    <w:p w:rsidR="00B5084D" w:rsidRPr="00E463B7" w:rsidRDefault="00B5084D" w:rsidP="00B5084D">
      <w:pPr>
        <w:numPr>
          <w:ilvl w:val="0"/>
          <w:numId w:val="4"/>
        </w:numPr>
        <w:rPr>
          <w:rFonts w:ascii="Calibri" w:hAnsi="Calibri" w:cs="Calibri"/>
          <w:color w:val="000000"/>
        </w:rPr>
      </w:pPr>
      <w:r w:rsidRPr="00E463B7">
        <w:rPr>
          <w:rFonts w:ascii="Calibri" w:hAnsi="Calibri" w:cs="Calibri"/>
          <w:color w:val="000000"/>
        </w:rPr>
        <w:t xml:space="preserve">Temporary support is not normally required, however for extremely heavy </w:t>
      </w:r>
      <w:r w:rsidR="00C95D6F" w:rsidRPr="00E463B7">
        <w:rPr>
          <w:rFonts w:ascii="Calibri" w:hAnsi="Calibri" w:cs="Calibri"/>
          <w:color w:val="000000"/>
        </w:rPr>
        <w:t>items;</w:t>
      </w:r>
      <w:r w:rsidRPr="00E463B7">
        <w:rPr>
          <w:rFonts w:ascii="Calibri" w:hAnsi="Calibri" w:cs="Calibri"/>
          <w:color w:val="000000"/>
        </w:rPr>
        <w:t xml:space="preserve"> provide temporary support until adhesive has dried. </w:t>
      </w:r>
    </w:p>
    <w:p w:rsidR="00B5084D" w:rsidRPr="00E463B7" w:rsidRDefault="00B5084D" w:rsidP="00B5084D">
      <w:pPr>
        <w:numPr>
          <w:ilvl w:val="0"/>
          <w:numId w:val="4"/>
        </w:numPr>
        <w:rPr>
          <w:rFonts w:ascii="Calibri" w:hAnsi="Calibri" w:cs="Calibri"/>
          <w:color w:val="000000"/>
        </w:rPr>
      </w:pPr>
      <w:r w:rsidRPr="00E463B7">
        <w:rPr>
          <w:rFonts w:ascii="Calibri" w:hAnsi="Calibri" w:cs="Calibri"/>
          <w:color w:val="000000"/>
        </w:rPr>
        <w:t>Note: Product is by its nature stiff to gun. Always discharge using a good quality sealant gun (eg EVERBUILD POWER PRO)</w:t>
      </w:r>
      <w:r w:rsidR="00C95D6F">
        <w:rPr>
          <w:rFonts w:ascii="Calibri" w:hAnsi="Calibri" w:cs="Calibri"/>
          <w:color w:val="000000"/>
        </w:rPr>
        <w:t>.</w:t>
      </w:r>
    </w:p>
    <w:p w:rsidR="00B5084D" w:rsidRPr="00E463B7" w:rsidRDefault="00B5084D" w:rsidP="00B5084D">
      <w:pPr>
        <w:numPr>
          <w:ilvl w:val="0"/>
          <w:numId w:val="4"/>
        </w:numPr>
        <w:rPr>
          <w:rFonts w:ascii="Calibri" w:hAnsi="Calibri" w:cs="Calibri"/>
          <w:b/>
          <w:color w:val="000000"/>
        </w:rPr>
      </w:pPr>
      <w:r w:rsidRPr="00E463B7">
        <w:rPr>
          <w:rFonts w:ascii="Calibri" w:hAnsi="Calibri" w:cs="Calibri"/>
          <w:color w:val="000000"/>
        </w:rPr>
        <w:t>Do not seal mirror edges/plastic sheeting until adhesive has cured.</w:t>
      </w:r>
    </w:p>
    <w:p w:rsidR="00B5084D" w:rsidRPr="00E463B7" w:rsidRDefault="00B5084D" w:rsidP="00B5084D">
      <w:pPr>
        <w:numPr>
          <w:ilvl w:val="0"/>
          <w:numId w:val="4"/>
        </w:numPr>
        <w:rPr>
          <w:rFonts w:ascii="Calibri" w:hAnsi="Calibri" w:cs="Calibri"/>
          <w:b/>
          <w:color w:val="000000"/>
        </w:rPr>
      </w:pPr>
      <w:r w:rsidRPr="00E463B7">
        <w:rPr>
          <w:rFonts w:ascii="Calibri" w:hAnsi="Calibri" w:cs="Calibri"/>
          <w:color w:val="000000"/>
        </w:rPr>
        <w:t>Do not use on surfaces that bleed oils or plasticizers.</w:t>
      </w:r>
    </w:p>
    <w:p w:rsidR="00B5084D" w:rsidRPr="00E463B7" w:rsidRDefault="00B5084D" w:rsidP="00B5084D">
      <w:pPr>
        <w:numPr>
          <w:ilvl w:val="0"/>
          <w:numId w:val="4"/>
        </w:numPr>
        <w:rPr>
          <w:rFonts w:ascii="Calibri" w:hAnsi="Calibri" w:cs="Calibri"/>
          <w:b/>
          <w:color w:val="000000"/>
        </w:rPr>
      </w:pPr>
      <w:r w:rsidRPr="00E463B7">
        <w:rPr>
          <w:rFonts w:ascii="Calibri" w:hAnsi="Calibri" w:cs="Calibri"/>
          <w:color w:val="000000"/>
        </w:rPr>
        <w:t>Bonding glass blocks:  always check with manufacturer of blocks re; suitability for use before assembly as this is a structural application and their specified methods must be followed.</w:t>
      </w:r>
    </w:p>
    <w:p w:rsidR="00B5084D" w:rsidRPr="00E463B7" w:rsidRDefault="00B5084D" w:rsidP="00B5084D">
      <w:pPr>
        <w:numPr>
          <w:ilvl w:val="0"/>
          <w:numId w:val="4"/>
        </w:numPr>
        <w:rPr>
          <w:rFonts w:ascii="Calibri" w:hAnsi="Calibri" w:cs="Calibri"/>
          <w:b/>
          <w:color w:val="000000"/>
        </w:rPr>
      </w:pPr>
      <w:r w:rsidRPr="00E463B7">
        <w:rPr>
          <w:rFonts w:ascii="Calibri" w:hAnsi="Calibri" w:cs="Calibri"/>
          <w:b/>
          <w:color w:val="000000"/>
        </w:rPr>
        <w:t xml:space="preserve">Overpaintability: As quality and type of paint can vary, always test compatibility before use.  </w:t>
      </w:r>
    </w:p>
    <w:p w:rsidR="00B5084D" w:rsidRPr="00E463B7" w:rsidRDefault="00B5084D" w:rsidP="00B5084D">
      <w:pPr>
        <w:numPr>
          <w:ilvl w:val="0"/>
          <w:numId w:val="4"/>
        </w:numPr>
        <w:rPr>
          <w:rFonts w:ascii="Calibri" w:hAnsi="Calibri" w:cs="Calibri"/>
          <w:b/>
          <w:color w:val="000000"/>
        </w:rPr>
      </w:pPr>
      <w:r w:rsidRPr="00E463B7">
        <w:rPr>
          <w:rFonts w:ascii="Calibri" w:hAnsi="Calibri" w:cs="Calibri"/>
          <w:color w:val="000000"/>
        </w:rPr>
        <w:t>Do not use on polythene safety backed mirrors, polypropylene or Teflon.</w:t>
      </w:r>
    </w:p>
    <w:p w:rsidR="00B5084D" w:rsidRPr="005D465B" w:rsidRDefault="00B5084D" w:rsidP="00B5084D">
      <w:pPr>
        <w:numPr>
          <w:ilvl w:val="0"/>
          <w:numId w:val="4"/>
        </w:numPr>
        <w:rPr>
          <w:rFonts w:ascii="Calibri" w:hAnsi="Calibri" w:cs="Calibri"/>
          <w:b/>
          <w:color w:val="000000"/>
        </w:rPr>
      </w:pPr>
      <w:r w:rsidRPr="00E463B7">
        <w:rPr>
          <w:rFonts w:ascii="Calibri" w:hAnsi="Calibri" w:cs="Calibri"/>
          <w:color w:val="000000"/>
        </w:rPr>
        <w:t xml:space="preserve">Using on stone: as quality of natural stone can vary, always test for staining resistance/compatibility prior to full scale use. If in doubt use </w:t>
      </w:r>
      <w:smartTag w:uri="urn:schemas-microsoft-com:office:smarttags" w:element="place">
        <w:smartTag w:uri="urn:schemas-microsoft-com:office:smarttags" w:element="City">
          <w:r w:rsidRPr="00E463B7">
            <w:rPr>
              <w:rFonts w:ascii="Calibri" w:hAnsi="Calibri" w:cs="Calibri"/>
              <w:color w:val="000000"/>
            </w:rPr>
            <w:t>Hybriflex</w:t>
          </w:r>
        </w:smartTag>
        <w:r w:rsidRPr="00E463B7">
          <w:rPr>
            <w:rFonts w:ascii="Calibri" w:hAnsi="Calibri" w:cs="Calibri"/>
            <w:color w:val="000000"/>
          </w:rPr>
          <w:t xml:space="preserve"> </w:t>
        </w:r>
        <w:smartTag w:uri="urn:schemas-microsoft-com:office:smarttags" w:element="State">
          <w:r w:rsidRPr="00E463B7">
            <w:rPr>
              <w:rFonts w:ascii="Calibri" w:hAnsi="Calibri" w:cs="Calibri"/>
              <w:color w:val="000000"/>
            </w:rPr>
            <w:t>NS</w:t>
          </w:r>
        </w:smartTag>
      </w:smartTag>
      <w:r w:rsidR="00C95D6F">
        <w:rPr>
          <w:rFonts w:ascii="Calibri" w:hAnsi="Calibri" w:cs="Calibri"/>
          <w:color w:val="000000"/>
        </w:rPr>
        <w:t>.</w:t>
      </w:r>
    </w:p>
    <w:p w:rsidR="005D465B" w:rsidRPr="00E463B7" w:rsidRDefault="00C95D6F" w:rsidP="00B5084D">
      <w:pPr>
        <w:numPr>
          <w:ilvl w:val="0"/>
          <w:numId w:val="4"/>
        </w:numPr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color w:val="000000"/>
        </w:rPr>
        <w:t>Use as a sealant; d</w:t>
      </w:r>
      <w:r w:rsidR="005D465B">
        <w:rPr>
          <w:rFonts w:ascii="Calibri" w:hAnsi="Calibri" w:cs="Calibri"/>
          <w:color w:val="000000"/>
        </w:rPr>
        <w:t>o not use in applications where movement is greater than +/- 12.5%.</w:t>
      </w:r>
    </w:p>
    <w:p w:rsidR="00B5084D" w:rsidRPr="00E463B7" w:rsidRDefault="00B5084D" w:rsidP="00B5084D">
      <w:pPr>
        <w:numPr>
          <w:ilvl w:val="0"/>
          <w:numId w:val="4"/>
        </w:numPr>
        <w:rPr>
          <w:rFonts w:ascii="Calibri" w:hAnsi="Calibri" w:cs="Calibri"/>
          <w:b/>
          <w:color w:val="000000"/>
        </w:rPr>
      </w:pPr>
      <w:r w:rsidRPr="00E463B7">
        <w:rPr>
          <w:rFonts w:ascii="Calibri" w:hAnsi="Calibri" w:cs="Calibri"/>
          <w:color w:val="000000"/>
        </w:rPr>
        <w:t>It is the user’s responsibility to determine suitability for use. Adhesion trials recommended before large scale application.  If in doubt, please contact Technical Services Department for advice.</w:t>
      </w:r>
    </w:p>
    <w:p w:rsidR="000B262A" w:rsidRPr="00D009AB" w:rsidRDefault="000B262A" w:rsidP="000B262A">
      <w:pPr>
        <w:rPr>
          <w:rFonts w:ascii="Calibri" w:hAnsi="Calibri"/>
          <w:b/>
        </w:rPr>
      </w:pPr>
      <w:r w:rsidRPr="00D009AB">
        <w:rPr>
          <w:rFonts w:ascii="Calibri" w:hAnsi="Calibri"/>
          <w:b/>
        </w:rPr>
        <w:tab/>
      </w:r>
    </w:p>
    <w:p w:rsidR="002225CC" w:rsidRPr="00D009AB" w:rsidRDefault="002225CC" w:rsidP="000B262A">
      <w:pPr>
        <w:rPr>
          <w:rFonts w:ascii="Calibri" w:hAnsi="Calibri"/>
          <w:b/>
        </w:rPr>
      </w:pPr>
    </w:p>
    <w:p w:rsidR="000B262A" w:rsidRPr="00D009AB" w:rsidRDefault="002225CC" w:rsidP="000B262A">
      <w:pPr>
        <w:rPr>
          <w:rFonts w:ascii="Calibri" w:hAnsi="Calibri"/>
          <w:b/>
          <w:color w:val="079346"/>
        </w:rPr>
      </w:pPr>
      <w:r w:rsidRPr="00D009AB">
        <w:rPr>
          <w:rFonts w:ascii="Calibri" w:hAnsi="Calibri"/>
          <w:b/>
          <w:color w:val="079346"/>
        </w:rPr>
        <w:t>Surface Preparation</w:t>
      </w:r>
    </w:p>
    <w:p w:rsidR="00D009AB" w:rsidRPr="00D009AB" w:rsidRDefault="00D009AB" w:rsidP="00D009AB">
      <w:pPr>
        <w:rPr>
          <w:rFonts w:ascii="Calibri" w:hAnsi="Calibri"/>
        </w:rPr>
      </w:pPr>
      <w:r w:rsidRPr="00D009AB">
        <w:rPr>
          <w:rFonts w:ascii="Calibri" w:hAnsi="Calibri"/>
        </w:rPr>
        <w:t>All surfaces must be clean</w:t>
      </w:r>
      <w:r w:rsidR="00B5084D">
        <w:rPr>
          <w:rFonts w:ascii="Calibri" w:hAnsi="Calibri"/>
        </w:rPr>
        <w:t>, sound</w:t>
      </w:r>
      <w:r w:rsidRPr="00D009AB">
        <w:rPr>
          <w:rFonts w:ascii="Calibri" w:hAnsi="Calibri"/>
        </w:rPr>
        <w:t xml:space="preserve"> </w:t>
      </w:r>
      <w:r w:rsidR="00B5084D">
        <w:rPr>
          <w:rFonts w:ascii="Calibri" w:hAnsi="Calibri"/>
        </w:rPr>
        <w:t xml:space="preserve">and dust free. </w:t>
      </w:r>
    </w:p>
    <w:p w:rsidR="002225CC" w:rsidRDefault="002225CC" w:rsidP="000B262A">
      <w:pPr>
        <w:rPr>
          <w:rFonts w:ascii="Calibri" w:hAnsi="Calibri"/>
        </w:rPr>
      </w:pPr>
    </w:p>
    <w:p w:rsidR="007E7C96" w:rsidRPr="00D009AB" w:rsidRDefault="007E7C96" w:rsidP="000B262A">
      <w:pPr>
        <w:rPr>
          <w:rFonts w:ascii="Calibri" w:hAnsi="Calibri"/>
        </w:rPr>
      </w:pPr>
    </w:p>
    <w:p w:rsidR="002225CC" w:rsidRPr="00D009AB" w:rsidRDefault="002225CC" w:rsidP="000B262A">
      <w:pPr>
        <w:rPr>
          <w:rFonts w:ascii="Calibri" w:hAnsi="Calibri"/>
          <w:b/>
          <w:color w:val="079346"/>
        </w:rPr>
      </w:pPr>
      <w:r w:rsidRPr="00D009AB">
        <w:rPr>
          <w:rFonts w:ascii="Calibri" w:hAnsi="Calibri"/>
          <w:b/>
          <w:color w:val="079346"/>
        </w:rPr>
        <w:t xml:space="preserve">Application </w:t>
      </w:r>
    </w:p>
    <w:p w:rsidR="00B5084D" w:rsidRPr="00E463B7" w:rsidRDefault="00B5084D" w:rsidP="00B5084D">
      <w:pPr>
        <w:rPr>
          <w:rFonts w:ascii="Calibri" w:hAnsi="Calibri" w:cs="Calibri"/>
        </w:rPr>
      </w:pPr>
      <w:r w:rsidRPr="00E463B7">
        <w:rPr>
          <w:rFonts w:ascii="Calibri" w:hAnsi="Calibri" w:cs="Calibri"/>
        </w:rPr>
        <w:t>All surfaces to be sealed must be sound and clean. MAXIMUM TORQUE comes complete with a pre-cut V notched nozzle which ensures correct depth of adhesive is d</w:t>
      </w:r>
      <w:r w:rsidR="007E7C96">
        <w:rPr>
          <w:rFonts w:ascii="Calibri" w:hAnsi="Calibri" w:cs="Calibri"/>
        </w:rPr>
        <w:t>ischarged from tube.</w:t>
      </w:r>
      <w:r w:rsidRPr="00E463B7">
        <w:rPr>
          <w:rFonts w:ascii="Calibri" w:hAnsi="Calibri" w:cs="Calibri"/>
        </w:rPr>
        <w:t xml:space="preserve"> Cut the tip of the cartridge, taking care not to damage the thread. Screw on nozzle and apply </w:t>
      </w:r>
      <w:r w:rsidR="007E7C96">
        <w:rPr>
          <w:rFonts w:ascii="Calibri" w:hAnsi="Calibri" w:cs="Calibri"/>
        </w:rPr>
        <w:t>using</w:t>
      </w:r>
      <w:r w:rsidRPr="00E463B7">
        <w:rPr>
          <w:rFonts w:ascii="Calibri" w:hAnsi="Calibri" w:cs="Calibri"/>
        </w:rPr>
        <w:t xml:space="preserve"> a good quality sealant </w:t>
      </w:r>
      <w:r w:rsidR="00C95D6F" w:rsidRPr="00E463B7">
        <w:rPr>
          <w:rFonts w:ascii="Calibri" w:hAnsi="Calibri" w:cs="Calibri"/>
        </w:rPr>
        <w:t>gun holding</w:t>
      </w:r>
      <w:r w:rsidRPr="00E463B7">
        <w:rPr>
          <w:rFonts w:ascii="Calibri" w:hAnsi="Calibri" w:cs="Calibri"/>
        </w:rPr>
        <w:t xml:space="preserve"> the gun at 90 degrees to the surface to be bonded. Apply adhesive direct to back of one surface only, in lines spaced at 30-40mm centres.  Immediately place item   into position and secure with good, even pressure and with a slight twist action.</w:t>
      </w:r>
    </w:p>
    <w:p w:rsidR="00B5084D" w:rsidRPr="00E463B7" w:rsidRDefault="00B5084D" w:rsidP="00B5084D">
      <w:pPr>
        <w:rPr>
          <w:rFonts w:ascii="Calibri" w:hAnsi="Calibri" w:cs="Calibri"/>
        </w:rPr>
      </w:pPr>
    </w:p>
    <w:p w:rsidR="00B5084D" w:rsidRPr="00E463B7" w:rsidRDefault="00B5084D" w:rsidP="00B5084D">
      <w:pPr>
        <w:rPr>
          <w:rFonts w:ascii="Calibri" w:hAnsi="Calibri" w:cs="Calibri"/>
        </w:rPr>
      </w:pPr>
      <w:r w:rsidRPr="00E463B7">
        <w:rPr>
          <w:rFonts w:ascii="Calibri" w:hAnsi="Calibri" w:cs="Calibri"/>
        </w:rPr>
        <w:t xml:space="preserve">NOTE: MAXIMUM TORQUE will skin over within approximately 15-30 </w:t>
      </w:r>
      <w:r w:rsidR="007E7C96" w:rsidRPr="00E463B7">
        <w:rPr>
          <w:rFonts w:ascii="Calibri" w:hAnsi="Calibri" w:cs="Calibri"/>
        </w:rPr>
        <w:t xml:space="preserve">minutes. </w:t>
      </w:r>
      <w:r w:rsidRPr="00E463B7">
        <w:rPr>
          <w:rFonts w:ascii="Calibri" w:hAnsi="Calibri" w:cs="Calibri"/>
        </w:rPr>
        <w:t>Through cure will be approximately 2mm in depth per 24 hours.  This may be slower on non porous surfaces.</w:t>
      </w:r>
    </w:p>
    <w:p w:rsidR="00B5084D" w:rsidRPr="00E463B7" w:rsidRDefault="00B5084D" w:rsidP="00B5084D">
      <w:pPr>
        <w:rPr>
          <w:rFonts w:ascii="Calibri" w:hAnsi="Calibri" w:cs="Calibri"/>
        </w:rPr>
      </w:pPr>
    </w:p>
    <w:p w:rsidR="00B5084D" w:rsidRPr="00E463B7" w:rsidRDefault="00B5084D" w:rsidP="00B5084D">
      <w:pPr>
        <w:rPr>
          <w:rFonts w:ascii="Calibri" w:hAnsi="Calibri" w:cs="Calibri"/>
        </w:rPr>
      </w:pPr>
    </w:p>
    <w:p w:rsidR="00B5084D" w:rsidRPr="00E463B7" w:rsidRDefault="00B5084D" w:rsidP="00B5084D">
      <w:pPr>
        <w:rPr>
          <w:rFonts w:ascii="Calibri" w:hAnsi="Calibri" w:cs="Calibri"/>
        </w:rPr>
      </w:pPr>
    </w:p>
    <w:p w:rsidR="00B5084D" w:rsidRPr="00E463B7" w:rsidRDefault="00B5084D" w:rsidP="00B5084D">
      <w:pPr>
        <w:rPr>
          <w:rFonts w:ascii="Calibri" w:hAnsi="Calibri" w:cs="Calibri"/>
        </w:rPr>
      </w:pPr>
    </w:p>
    <w:p w:rsidR="00B5084D" w:rsidRPr="00E463B7" w:rsidRDefault="00B5084D" w:rsidP="00B5084D">
      <w:pPr>
        <w:rPr>
          <w:rFonts w:ascii="Calibri" w:hAnsi="Calibri" w:cs="Calibri"/>
        </w:rPr>
      </w:pPr>
    </w:p>
    <w:p w:rsidR="00B5084D" w:rsidRPr="00E463B7" w:rsidRDefault="00B5084D" w:rsidP="00B5084D">
      <w:pPr>
        <w:rPr>
          <w:rFonts w:ascii="Calibri" w:hAnsi="Calibri" w:cs="Calibri"/>
        </w:rPr>
      </w:pPr>
    </w:p>
    <w:p w:rsidR="00274A8A" w:rsidRDefault="00274A8A" w:rsidP="000B262A">
      <w:pPr>
        <w:rPr>
          <w:rFonts w:ascii="Calibri" w:hAnsi="Calibri"/>
          <w:b/>
          <w:color w:val="079346"/>
        </w:rPr>
      </w:pPr>
    </w:p>
    <w:p w:rsidR="007E7C96" w:rsidRDefault="007E7C96" w:rsidP="000B262A">
      <w:pPr>
        <w:rPr>
          <w:rFonts w:ascii="Calibri" w:hAnsi="Calibri"/>
          <w:b/>
          <w:color w:val="079346"/>
        </w:rPr>
      </w:pPr>
    </w:p>
    <w:p w:rsidR="007E7C96" w:rsidRDefault="007E7C96" w:rsidP="000B262A">
      <w:pPr>
        <w:rPr>
          <w:rFonts w:ascii="Calibri" w:hAnsi="Calibri"/>
          <w:b/>
          <w:color w:val="079346"/>
        </w:rPr>
      </w:pPr>
    </w:p>
    <w:p w:rsidR="007E7C96" w:rsidRDefault="007E7C96" w:rsidP="000B262A">
      <w:pPr>
        <w:rPr>
          <w:rFonts w:ascii="Calibri" w:hAnsi="Calibri"/>
          <w:b/>
          <w:color w:val="079346"/>
        </w:rPr>
      </w:pPr>
    </w:p>
    <w:p w:rsidR="007E7C96" w:rsidRDefault="007E7C96" w:rsidP="000B262A">
      <w:pPr>
        <w:rPr>
          <w:rFonts w:ascii="Calibri" w:hAnsi="Calibri"/>
          <w:b/>
          <w:color w:val="079346"/>
        </w:rPr>
      </w:pPr>
    </w:p>
    <w:p w:rsidR="007E7C96" w:rsidRDefault="007E7C96" w:rsidP="000B262A">
      <w:pPr>
        <w:rPr>
          <w:rFonts w:ascii="Calibri" w:hAnsi="Calibri"/>
          <w:b/>
          <w:color w:val="079346"/>
        </w:rPr>
      </w:pPr>
    </w:p>
    <w:p w:rsidR="007E7C96" w:rsidRDefault="007E7C96" w:rsidP="000B262A">
      <w:pPr>
        <w:rPr>
          <w:rFonts w:ascii="Calibri" w:hAnsi="Calibri"/>
          <w:b/>
          <w:color w:val="079346"/>
        </w:rPr>
      </w:pPr>
    </w:p>
    <w:p w:rsidR="00457D4C" w:rsidRPr="00D009AB" w:rsidRDefault="00457D4C" w:rsidP="000B262A">
      <w:pPr>
        <w:rPr>
          <w:rFonts w:ascii="Calibri" w:hAnsi="Calibri"/>
          <w:b/>
          <w:color w:val="079346"/>
        </w:rPr>
      </w:pPr>
    </w:p>
    <w:p w:rsidR="00274A8A" w:rsidRPr="00D009AB" w:rsidRDefault="00274A8A" w:rsidP="000B262A">
      <w:pPr>
        <w:rPr>
          <w:rFonts w:ascii="Calibri" w:hAnsi="Calibri"/>
          <w:b/>
          <w:color w:val="079346"/>
        </w:rPr>
      </w:pPr>
      <w:r w:rsidRPr="00D009AB">
        <w:rPr>
          <w:rFonts w:ascii="Calibri" w:hAnsi="Calibri"/>
          <w:b/>
          <w:color w:val="079346"/>
        </w:rPr>
        <w:lastRenderedPageBreak/>
        <w:t>Specific Data</w:t>
      </w:r>
    </w:p>
    <w:tbl>
      <w:tblPr>
        <w:tblW w:w="8748" w:type="dxa"/>
        <w:tblInd w:w="108" w:type="dxa"/>
        <w:tblBorders>
          <w:insideH w:val="single" w:sz="6" w:space="0" w:color="079346"/>
          <w:insideV w:val="single" w:sz="12" w:space="0" w:color="079346"/>
        </w:tblBorders>
        <w:shd w:val="clear" w:color="auto" w:fill="C4FCDD"/>
        <w:tblLayout w:type="fixed"/>
        <w:tblLook w:val="0000" w:firstRow="0" w:lastRow="0" w:firstColumn="0" w:lastColumn="0" w:noHBand="0" w:noVBand="0"/>
      </w:tblPr>
      <w:tblGrid>
        <w:gridCol w:w="2685"/>
        <w:gridCol w:w="6063"/>
      </w:tblGrid>
      <w:tr w:rsidR="000B262A" w:rsidRPr="00D009AB" w:rsidTr="006713C6">
        <w:tblPrEx>
          <w:tblCellMar>
            <w:top w:w="0" w:type="dxa"/>
            <w:bottom w:w="0" w:type="dxa"/>
          </w:tblCellMar>
        </w:tblPrEx>
        <w:tc>
          <w:tcPr>
            <w:tcW w:w="2685" w:type="dxa"/>
            <w:shd w:val="clear" w:color="auto" w:fill="C4FCDD"/>
            <w:vAlign w:val="center"/>
          </w:tcPr>
          <w:p w:rsidR="000B262A" w:rsidRPr="00D009AB" w:rsidRDefault="00D009AB" w:rsidP="00274A8A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Consistency</w:t>
            </w:r>
          </w:p>
        </w:tc>
        <w:tc>
          <w:tcPr>
            <w:tcW w:w="6063" w:type="dxa"/>
            <w:shd w:val="clear" w:color="auto" w:fill="C4FCDD"/>
            <w:vAlign w:val="center"/>
          </w:tcPr>
          <w:p w:rsidR="000B262A" w:rsidRPr="00D009AB" w:rsidRDefault="00D009AB" w:rsidP="00274A8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Pasty</w:t>
            </w:r>
          </w:p>
        </w:tc>
      </w:tr>
      <w:tr w:rsidR="000B262A" w:rsidRPr="00D009AB" w:rsidTr="006713C6">
        <w:tblPrEx>
          <w:tblCellMar>
            <w:top w:w="0" w:type="dxa"/>
            <w:bottom w:w="0" w:type="dxa"/>
          </w:tblCellMar>
        </w:tblPrEx>
        <w:tc>
          <w:tcPr>
            <w:tcW w:w="2685" w:type="dxa"/>
            <w:shd w:val="clear" w:color="auto" w:fill="C4FCDD"/>
            <w:vAlign w:val="center"/>
          </w:tcPr>
          <w:p w:rsidR="000B262A" w:rsidRPr="00D009AB" w:rsidRDefault="00D009AB" w:rsidP="00274A8A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Density</w:t>
            </w:r>
          </w:p>
        </w:tc>
        <w:tc>
          <w:tcPr>
            <w:tcW w:w="6063" w:type="dxa"/>
            <w:shd w:val="clear" w:color="auto" w:fill="C4FCDD"/>
            <w:vAlign w:val="center"/>
          </w:tcPr>
          <w:p w:rsidR="000B262A" w:rsidRPr="00D009AB" w:rsidRDefault="00D009AB" w:rsidP="00274A8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</w:t>
            </w:r>
            <w:r w:rsidR="00A124ED">
              <w:rPr>
                <w:rFonts w:ascii="Calibri" w:hAnsi="Calibri"/>
              </w:rPr>
              <w:t>25-1.35</w:t>
            </w:r>
          </w:p>
        </w:tc>
      </w:tr>
      <w:tr w:rsidR="000B262A" w:rsidRPr="00D009AB" w:rsidTr="006713C6">
        <w:tblPrEx>
          <w:tblCellMar>
            <w:top w:w="0" w:type="dxa"/>
            <w:bottom w:w="0" w:type="dxa"/>
          </w:tblCellMar>
        </w:tblPrEx>
        <w:tc>
          <w:tcPr>
            <w:tcW w:w="2685" w:type="dxa"/>
            <w:shd w:val="clear" w:color="auto" w:fill="C4FCDD"/>
            <w:vAlign w:val="center"/>
          </w:tcPr>
          <w:p w:rsidR="000B262A" w:rsidRPr="00D009AB" w:rsidRDefault="00D009AB" w:rsidP="00274A8A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Application Temperature</w:t>
            </w:r>
          </w:p>
        </w:tc>
        <w:tc>
          <w:tcPr>
            <w:tcW w:w="6063" w:type="dxa"/>
            <w:shd w:val="clear" w:color="auto" w:fill="C4FCDD"/>
            <w:vAlign w:val="center"/>
          </w:tcPr>
          <w:p w:rsidR="000B262A" w:rsidRPr="00D009AB" w:rsidRDefault="00D009AB" w:rsidP="00274A8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5 to 35</w:t>
            </w:r>
            <w:r>
              <w:t>°</w:t>
            </w:r>
            <w:r>
              <w:rPr>
                <w:rFonts w:ascii="Calibri" w:hAnsi="Calibri"/>
              </w:rPr>
              <w:t>C</w:t>
            </w:r>
          </w:p>
        </w:tc>
      </w:tr>
      <w:tr w:rsidR="000B262A" w:rsidRPr="00D009AB" w:rsidTr="006713C6">
        <w:tblPrEx>
          <w:tblCellMar>
            <w:top w:w="0" w:type="dxa"/>
            <w:bottom w:w="0" w:type="dxa"/>
          </w:tblCellMar>
        </w:tblPrEx>
        <w:tc>
          <w:tcPr>
            <w:tcW w:w="2685" w:type="dxa"/>
            <w:shd w:val="clear" w:color="auto" w:fill="C4FCDD"/>
            <w:vAlign w:val="center"/>
          </w:tcPr>
          <w:p w:rsidR="000B262A" w:rsidRPr="00D009AB" w:rsidRDefault="00D009AB" w:rsidP="00274A8A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Skin Formation at 23</w:t>
            </w:r>
            <w:r>
              <w:rPr>
                <w:b/>
              </w:rPr>
              <w:t>°</w:t>
            </w:r>
            <w:r>
              <w:rPr>
                <w:rFonts w:ascii="Calibri" w:hAnsi="Calibri"/>
                <w:b/>
              </w:rPr>
              <w:t>C and 50% RH</w:t>
            </w:r>
          </w:p>
        </w:tc>
        <w:tc>
          <w:tcPr>
            <w:tcW w:w="6063" w:type="dxa"/>
            <w:shd w:val="clear" w:color="auto" w:fill="C4FCDD"/>
            <w:vAlign w:val="center"/>
          </w:tcPr>
          <w:p w:rsidR="000B262A" w:rsidRPr="00D009AB" w:rsidRDefault="005D465B" w:rsidP="00274A8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</w:t>
            </w:r>
            <w:r w:rsidR="00D009AB">
              <w:rPr>
                <w:rFonts w:ascii="Calibri" w:hAnsi="Calibri"/>
              </w:rPr>
              <w:t xml:space="preserve"> ± 10 min</w:t>
            </w:r>
          </w:p>
        </w:tc>
      </w:tr>
      <w:tr w:rsidR="000B262A" w:rsidRPr="00D009AB" w:rsidTr="006713C6">
        <w:tblPrEx>
          <w:tblCellMar>
            <w:top w:w="0" w:type="dxa"/>
            <w:bottom w:w="0" w:type="dxa"/>
          </w:tblCellMar>
        </w:tblPrEx>
        <w:tc>
          <w:tcPr>
            <w:tcW w:w="2685" w:type="dxa"/>
            <w:shd w:val="clear" w:color="auto" w:fill="C4FCDD"/>
            <w:vAlign w:val="center"/>
          </w:tcPr>
          <w:p w:rsidR="000B262A" w:rsidRPr="00D009AB" w:rsidRDefault="00D009AB" w:rsidP="00274A8A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Sagging (ISO 7390)</w:t>
            </w:r>
          </w:p>
        </w:tc>
        <w:tc>
          <w:tcPr>
            <w:tcW w:w="6063" w:type="dxa"/>
            <w:shd w:val="clear" w:color="auto" w:fill="C4FCDD"/>
            <w:vAlign w:val="center"/>
          </w:tcPr>
          <w:p w:rsidR="000B262A" w:rsidRPr="00D009AB" w:rsidRDefault="00D009AB" w:rsidP="00274A8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Nil</w:t>
            </w:r>
          </w:p>
        </w:tc>
      </w:tr>
      <w:tr w:rsidR="000B262A" w:rsidRPr="00D009AB" w:rsidTr="006713C6">
        <w:tblPrEx>
          <w:tblCellMar>
            <w:top w:w="0" w:type="dxa"/>
            <w:bottom w:w="0" w:type="dxa"/>
          </w:tblCellMar>
        </w:tblPrEx>
        <w:tc>
          <w:tcPr>
            <w:tcW w:w="2685" w:type="dxa"/>
            <w:shd w:val="clear" w:color="auto" w:fill="C4FCDD"/>
            <w:vAlign w:val="center"/>
          </w:tcPr>
          <w:p w:rsidR="000B262A" w:rsidRPr="00D009AB" w:rsidRDefault="00D009AB" w:rsidP="00274A8A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Curing at 23</w:t>
            </w:r>
            <w:r>
              <w:rPr>
                <w:b/>
              </w:rPr>
              <w:t>°</w:t>
            </w:r>
            <w:r>
              <w:rPr>
                <w:rFonts w:ascii="Calibri" w:hAnsi="Calibri"/>
                <w:b/>
              </w:rPr>
              <w:t>C and 50% RH</w:t>
            </w:r>
          </w:p>
        </w:tc>
        <w:tc>
          <w:tcPr>
            <w:tcW w:w="6063" w:type="dxa"/>
            <w:shd w:val="clear" w:color="auto" w:fill="C4FCDD"/>
            <w:vAlign w:val="center"/>
          </w:tcPr>
          <w:p w:rsidR="000B262A" w:rsidRPr="00D009AB" w:rsidRDefault="00D009AB" w:rsidP="00274A8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&gt; 3mm / 24hr</w:t>
            </w:r>
          </w:p>
        </w:tc>
      </w:tr>
      <w:tr w:rsidR="005D31D6" w:rsidRPr="00D009AB" w:rsidTr="006713C6">
        <w:tblPrEx>
          <w:tblCellMar>
            <w:top w:w="0" w:type="dxa"/>
            <w:bottom w:w="0" w:type="dxa"/>
          </w:tblCellMar>
        </w:tblPrEx>
        <w:tc>
          <w:tcPr>
            <w:tcW w:w="2685" w:type="dxa"/>
            <w:shd w:val="clear" w:color="auto" w:fill="C4FCDD"/>
            <w:vAlign w:val="center"/>
          </w:tcPr>
          <w:p w:rsidR="005D31D6" w:rsidRPr="00D009AB" w:rsidRDefault="00D009AB" w:rsidP="00274A8A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Shore A Hardness (ISO 868 – 3 seconds)</w:t>
            </w:r>
          </w:p>
        </w:tc>
        <w:tc>
          <w:tcPr>
            <w:tcW w:w="6063" w:type="dxa"/>
            <w:shd w:val="clear" w:color="auto" w:fill="C4FCDD"/>
            <w:vAlign w:val="center"/>
          </w:tcPr>
          <w:p w:rsidR="005D31D6" w:rsidRPr="00D009AB" w:rsidRDefault="00D009AB" w:rsidP="000B1D7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  <w:r w:rsidR="008E714B">
              <w:rPr>
                <w:rFonts w:ascii="Calibri" w:hAnsi="Calibri"/>
              </w:rPr>
              <w:t>0-55</w:t>
            </w:r>
          </w:p>
        </w:tc>
      </w:tr>
      <w:tr w:rsidR="005D31D6" w:rsidRPr="00D009AB" w:rsidTr="006713C6">
        <w:tblPrEx>
          <w:tblCellMar>
            <w:top w:w="0" w:type="dxa"/>
            <w:bottom w:w="0" w:type="dxa"/>
          </w:tblCellMar>
        </w:tblPrEx>
        <w:tc>
          <w:tcPr>
            <w:tcW w:w="2685" w:type="dxa"/>
            <w:shd w:val="clear" w:color="auto" w:fill="C4FCDD"/>
            <w:vAlign w:val="center"/>
          </w:tcPr>
          <w:p w:rsidR="005D31D6" w:rsidRPr="00D009AB" w:rsidRDefault="00D009AB" w:rsidP="005D465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Modulus at 100% Elongation </w:t>
            </w:r>
          </w:p>
        </w:tc>
        <w:tc>
          <w:tcPr>
            <w:tcW w:w="6063" w:type="dxa"/>
            <w:shd w:val="clear" w:color="auto" w:fill="C4FCDD"/>
            <w:vAlign w:val="center"/>
          </w:tcPr>
          <w:p w:rsidR="005D31D6" w:rsidRPr="00D009AB" w:rsidRDefault="005D465B" w:rsidP="000B1D7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Ca. </w:t>
            </w:r>
            <w:r w:rsidR="00D009AB">
              <w:rPr>
                <w:rFonts w:ascii="Calibri" w:hAnsi="Calibri"/>
              </w:rPr>
              <w:t>1</w:t>
            </w:r>
            <w:r>
              <w:rPr>
                <w:rFonts w:ascii="Calibri" w:hAnsi="Calibri"/>
              </w:rPr>
              <w:t>.3</w:t>
            </w:r>
            <w:r w:rsidR="00D009AB">
              <w:rPr>
                <w:rFonts w:ascii="Calibri" w:hAnsi="Calibri"/>
              </w:rPr>
              <w:t xml:space="preserve"> MPa</w:t>
            </w:r>
          </w:p>
        </w:tc>
      </w:tr>
      <w:tr w:rsidR="005D31D6" w:rsidRPr="00D009AB" w:rsidTr="006713C6">
        <w:tblPrEx>
          <w:tblCellMar>
            <w:top w:w="0" w:type="dxa"/>
            <w:bottom w:w="0" w:type="dxa"/>
          </w:tblCellMar>
        </w:tblPrEx>
        <w:tc>
          <w:tcPr>
            <w:tcW w:w="2685" w:type="dxa"/>
            <w:shd w:val="clear" w:color="auto" w:fill="C4FCDD"/>
            <w:vAlign w:val="center"/>
          </w:tcPr>
          <w:p w:rsidR="005D31D6" w:rsidRPr="00D009AB" w:rsidRDefault="00D009AB" w:rsidP="00274A8A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Elongation @ Break </w:t>
            </w:r>
          </w:p>
        </w:tc>
        <w:tc>
          <w:tcPr>
            <w:tcW w:w="6063" w:type="dxa"/>
            <w:shd w:val="clear" w:color="auto" w:fill="C4FCDD"/>
            <w:vAlign w:val="center"/>
          </w:tcPr>
          <w:p w:rsidR="005D31D6" w:rsidRPr="00D009AB" w:rsidRDefault="00A124ED" w:rsidP="000B1D7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&gt; 300</w:t>
            </w:r>
            <w:r w:rsidR="00D009AB">
              <w:rPr>
                <w:rFonts w:ascii="Calibri" w:hAnsi="Calibri"/>
              </w:rPr>
              <w:t>%</w:t>
            </w:r>
          </w:p>
        </w:tc>
      </w:tr>
      <w:tr w:rsidR="000B262A" w:rsidRPr="00D009AB" w:rsidTr="006713C6">
        <w:tblPrEx>
          <w:tblCellMar>
            <w:top w:w="0" w:type="dxa"/>
            <w:bottom w:w="0" w:type="dxa"/>
          </w:tblCellMar>
        </w:tblPrEx>
        <w:tc>
          <w:tcPr>
            <w:tcW w:w="2685" w:type="dxa"/>
            <w:shd w:val="clear" w:color="auto" w:fill="C4FCDD"/>
            <w:vAlign w:val="center"/>
          </w:tcPr>
          <w:p w:rsidR="000B262A" w:rsidRPr="00D009AB" w:rsidRDefault="00D009AB" w:rsidP="00274A8A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Tensile Strength </w:t>
            </w:r>
            <w:r w:rsidR="005D465B">
              <w:rPr>
                <w:rFonts w:ascii="Calibri" w:hAnsi="Calibri"/>
                <w:b/>
              </w:rPr>
              <w:t>at break</w:t>
            </w:r>
          </w:p>
        </w:tc>
        <w:tc>
          <w:tcPr>
            <w:tcW w:w="6063" w:type="dxa"/>
            <w:shd w:val="clear" w:color="auto" w:fill="C4FCDD"/>
            <w:vAlign w:val="center"/>
          </w:tcPr>
          <w:p w:rsidR="000B262A" w:rsidRPr="00D009AB" w:rsidRDefault="00A124ED" w:rsidP="00274A8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&gt; 2.5</w:t>
            </w:r>
            <w:r w:rsidR="00D009AB">
              <w:rPr>
                <w:rFonts w:ascii="Calibri" w:hAnsi="Calibri"/>
              </w:rPr>
              <w:t xml:space="preserve"> Mpa</w:t>
            </w:r>
          </w:p>
        </w:tc>
      </w:tr>
      <w:tr w:rsidR="000B262A" w:rsidRPr="00D009AB" w:rsidTr="006713C6">
        <w:tblPrEx>
          <w:tblCellMar>
            <w:top w:w="0" w:type="dxa"/>
            <w:bottom w:w="0" w:type="dxa"/>
          </w:tblCellMar>
        </w:tblPrEx>
        <w:tc>
          <w:tcPr>
            <w:tcW w:w="2685" w:type="dxa"/>
            <w:shd w:val="clear" w:color="auto" w:fill="C4FCDD"/>
            <w:vAlign w:val="center"/>
          </w:tcPr>
          <w:p w:rsidR="000B262A" w:rsidRPr="00D009AB" w:rsidRDefault="00D009AB" w:rsidP="00274A8A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Shrinkage (ISO 10563)</w:t>
            </w:r>
          </w:p>
        </w:tc>
        <w:tc>
          <w:tcPr>
            <w:tcW w:w="6063" w:type="dxa"/>
            <w:shd w:val="clear" w:color="auto" w:fill="C4FCDD"/>
            <w:vAlign w:val="center"/>
          </w:tcPr>
          <w:p w:rsidR="000B262A" w:rsidRPr="00D009AB" w:rsidRDefault="00A124ED" w:rsidP="00274A8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&lt; 4</w:t>
            </w:r>
            <w:r w:rsidR="00D009AB">
              <w:rPr>
                <w:rFonts w:ascii="Calibri" w:hAnsi="Calibri"/>
              </w:rPr>
              <w:t>%</w:t>
            </w:r>
          </w:p>
        </w:tc>
      </w:tr>
      <w:tr w:rsidR="00D009AB" w:rsidRPr="00D009AB" w:rsidTr="006713C6">
        <w:tblPrEx>
          <w:tblCellMar>
            <w:top w:w="0" w:type="dxa"/>
            <w:bottom w:w="0" w:type="dxa"/>
          </w:tblCellMar>
        </w:tblPrEx>
        <w:tc>
          <w:tcPr>
            <w:tcW w:w="2685" w:type="dxa"/>
            <w:shd w:val="clear" w:color="auto" w:fill="C4FCDD"/>
            <w:vAlign w:val="center"/>
          </w:tcPr>
          <w:p w:rsidR="00D009AB" w:rsidRPr="00D009AB" w:rsidRDefault="00D009AB" w:rsidP="00274A8A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Compatibility With Paints</w:t>
            </w:r>
          </w:p>
        </w:tc>
        <w:tc>
          <w:tcPr>
            <w:tcW w:w="6063" w:type="dxa"/>
            <w:shd w:val="clear" w:color="auto" w:fill="C4FCDD"/>
            <w:vAlign w:val="center"/>
          </w:tcPr>
          <w:p w:rsidR="00D009AB" w:rsidRDefault="00D009AB" w:rsidP="00274A8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Water based: yes (test compatibility)</w:t>
            </w:r>
          </w:p>
          <w:p w:rsidR="00D009AB" w:rsidRPr="00D009AB" w:rsidRDefault="00D009AB" w:rsidP="00274A8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Solvent based: no (with alkyd paints)</w:t>
            </w:r>
          </w:p>
        </w:tc>
      </w:tr>
      <w:tr w:rsidR="00D009AB" w:rsidRPr="00D009AB" w:rsidTr="006713C6">
        <w:tblPrEx>
          <w:tblCellMar>
            <w:top w:w="0" w:type="dxa"/>
            <w:bottom w:w="0" w:type="dxa"/>
          </w:tblCellMar>
        </w:tblPrEx>
        <w:tc>
          <w:tcPr>
            <w:tcW w:w="2685" w:type="dxa"/>
            <w:shd w:val="clear" w:color="auto" w:fill="C4FCDD"/>
            <w:vAlign w:val="center"/>
          </w:tcPr>
          <w:p w:rsidR="00D009AB" w:rsidRPr="00D009AB" w:rsidRDefault="00D009AB" w:rsidP="00274A8A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Temperature Resistance</w:t>
            </w:r>
          </w:p>
        </w:tc>
        <w:tc>
          <w:tcPr>
            <w:tcW w:w="6063" w:type="dxa"/>
            <w:shd w:val="clear" w:color="auto" w:fill="C4FCDD"/>
            <w:vAlign w:val="center"/>
          </w:tcPr>
          <w:p w:rsidR="00D009AB" w:rsidRPr="00D009AB" w:rsidRDefault="00D009AB" w:rsidP="00274A8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-40 to +150</w:t>
            </w:r>
            <w:r>
              <w:t>°</w:t>
            </w:r>
            <w:r>
              <w:rPr>
                <w:rFonts w:ascii="Calibri" w:hAnsi="Calibri"/>
              </w:rPr>
              <w:t>C</w:t>
            </w:r>
          </w:p>
        </w:tc>
      </w:tr>
      <w:tr w:rsidR="00D009AB" w:rsidRPr="00D009AB" w:rsidTr="006713C6">
        <w:tblPrEx>
          <w:tblCellMar>
            <w:top w:w="0" w:type="dxa"/>
            <w:bottom w:w="0" w:type="dxa"/>
          </w:tblCellMar>
        </w:tblPrEx>
        <w:tc>
          <w:tcPr>
            <w:tcW w:w="2685" w:type="dxa"/>
            <w:shd w:val="clear" w:color="auto" w:fill="C4FCDD"/>
            <w:vAlign w:val="center"/>
          </w:tcPr>
          <w:p w:rsidR="00D009AB" w:rsidRPr="00D009AB" w:rsidRDefault="00D009AB" w:rsidP="00274A8A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Movement Accommodation</w:t>
            </w:r>
          </w:p>
        </w:tc>
        <w:tc>
          <w:tcPr>
            <w:tcW w:w="6063" w:type="dxa"/>
            <w:shd w:val="clear" w:color="auto" w:fill="C4FCDD"/>
            <w:vAlign w:val="center"/>
          </w:tcPr>
          <w:p w:rsidR="00D009AB" w:rsidRPr="00D009AB" w:rsidRDefault="00457D4C" w:rsidP="00274A8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± 12.5</w:t>
            </w:r>
            <w:r w:rsidR="00D009AB">
              <w:rPr>
                <w:rFonts w:ascii="Calibri" w:hAnsi="Calibri"/>
              </w:rPr>
              <w:t>%</w:t>
            </w:r>
          </w:p>
        </w:tc>
      </w:tr>
      <w:tr w:rsidR="000B262A" w:rsidRPr="00D009AB" w:rsidTr="006713C6">
        <w:tblPrEx>
          <w:tblCellMar>
            <w:top w:w="0" w:type="dxa"/>
            <w:bottom w:w="0" w:type="dxa"/>
          </w:tblCellMar>
        </w:tblPrEx>
        <w:tc>
          <w:tcPr>
            <w:tcW w:w="2685" w:type="dxa"/>
            <w:shd w:val="clear" w:color="auto" w:fill="C4FCDD"/>
            <w:vAlign w:val="center"/>
          </w:tcPr>
          <w:p w:rsidR="000B262A" w:rsidRPr="00D009AB" w:rsidRDefault="00D009AB" w:rsidP="00274A8A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Coverage</w:t>
            </w:r>
          </w:p>
        </w:tc>
        <w:tc>
          <w:tcPr>
            <w:tcW w:w="6063" w:type="dxa"/>
            <w:shd w:val="clear" w:color="auto" w:fill="C4FCDD"/>
            <w:vAlign w:val="center"/>
          </w:tcPr>
          <w:p w:rsidR="00D009AB" w:rsidRPr="00D009AB" w:rsidRDefault="00457D4C" w:rsidP="00274A8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As an adhesive – Approx. 1.5m</w:t>
            </w:r>
            <w:r w:rsidRPr="00457D4C">
              <w:rPr>
                <w:rFonts w:ascii="Calibri" w:hAnsi="Calibri"/>
                <w:vertAlign w:val="superscript"/>
              </w:rPr>
              <w:t>2</w:t>
            </w:r>
            <w:r w:rsidR="00D009AB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when applied as directed.</w:t>
            </w:r>
          </w:p>
        </w:tc>
      </w:tr>
    </w:tbl>
    <w:p w:rsidR="005D31D6" w:rsidRDefault="005D31D6" w:rsidP="000B262A">
      <w:pPr>
        <w:rPr>
          <w:rFonts w:ascii="Calibri" w:hAnsi="Calibri"/>
          <w:b/>
          <w:color w:val="333399"/>
        </w:rPr>
      </w:pPr>
    </w:p>
    <w:p w:rsidR="006E0AA3" w:rsidRDefault="006E0AA3" w:rsidP="000B262A">
      <w:pPr>
        <w:rPr>
          <w:rFonts w:ascii="Calibri" w:hAnsi="Calibri"/>
          <w:b/>
          <w:color w:val="333399"/>
        </w:rPr>
      </w:pPr>
    </w:p>
    <w:p w:rsidR="006E0AA3" w:rsidRDefault="006E0AA3" w:rsidP="000B262A">
      <w:pPr>
        <w:rPr>
          <w:rFonts w:ascii="Calibri" w:hAnsi="Calibri"/>
          <w:b/>
          <w:color w:val="333399"/>
        </w:rPr>
      </w:pPr>
    </w:p>
    <w:p w:rsidR="006E0AA3" w:rsidRPr="00D009AB" w:rsidRDefault="006E0AA3" w:rsidP="000B262A">
      <w:pPr>
        <w:rPr>
          <w:rFonts w:ascii="Calibri" w:hAnsi="Calibri"/>
          <w:b/>
          <w:color w:val="333399"/>
        </w:rPr>
      </w:pPr>
    </w:p>
    <w:p w:rsidR="005D465B" w:rsidRDefault="005D465B" w:rsidP="005D465B">
      <w:pPr>
        <w:rPr>
          <w:rFonts w:ascii="Calibri" w:hAnsi="Calibri"/>
          <w:b/>
          <w:color w:val="079346"/>
        </w:rPr>
      </w:pPr>
      <w:r>
        <w:rPr>
          <w:rFonts w:ascii="Calibri" w:hAnsi="Calibri"/>
          <w:b/>
          <w:color w:val="079346"/>
        </w:rPr>
        <w:t>Performance data</w:t>
      </w:r>
    </w:p>
    <w:p w:rsidR="00E53E23" w:rsidRPr="00D009AB" w:rsidRDefault="00E53E23" w:rsidP="005D465B">
      <w:pPr>
        <w:rPr>
          <w:rFonts w:ascii="Calibri" w:hAnsi="Calibri"/>
          <w:b/>
          <w:color w:val="079346"/>
        </w:rPr>
      </w:pPr>
      <w:r>
        <w:rPr>
          <w:rFonts w:ascii="Calibri" w:hAnsi="Calibri"/>
          <w:b/>
          <w:color w:val="079346"/>
        </w:rPr>
        <w:t>1. COMPARISON OF INITIAL GRAB (N/mm2)</w:t>
      </w:r>
    </w:p>
    <w:p w:rsidR="005D465B" w:rsidRDefault="005D465B" w:rsidP="000B262A">
      <w:pPr>
        <w:rPr>
          <w:rFonts w:ascii="Calibri" w:hAnsi="Calibri"/>
          <w:b/>
          <w:color w:val="333399"/>
        </w:rPr>
      </w:pPr>
    </w:p>
    <w:p w:rsidR="005D465B" w:rsidRDefault="00103A9C" w:rsidP="000B262A">
      <w:pPr>
        <w:rPr>
          <w:rFonts w:ascii="Calibri" w:hAnsi="Calibri"/>
          <w:b/>
          <w:color w:val="333399"/>
        </w:rPr>
      </w:pPr>
      <w:r>
        <w:rPr>
          <w:rFonts w:ascii="Calibri" w:hAnsi="Calibri"/>
          <w:b/>
          <w:noProof/>
          <w:color w:val="333399"/>
          <w:lang w:val="en-GB"/>
        </w:rPr>
        <w:drawing>
          <wp:inline distT="0" distB="0" distL="0" distR="0">
            <wp:extent cx="4248150" cy="2790825"/>
            <wp:effectExtent l="0" t="0" r="0" b="0"/>
            <wp:docPr id="7" name="Objec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D465B" w:rsidRDefault="005D465B" w:rsidP="000B262A">
      <w:pPr>
        <w:rPr>
          <w:rFonts w:ascii="Calibri" w:hAnsi="Calibri"/>
          <w:b/>
          <w:color w:val="333399"/>
        </w:rPr>
      </w:pPr>
    </w:p>
    <w:p w:rsidR="00E53E23" w:rsidRPr="0055480C" w:rsidRDefault="0055480C" w:rsidP="000B262A">
      <w:pPr>
        <w:rPr>
          <w:rFonts w:ascii="Calibri" w:hAnsi="Calibri"/>
          <w:b/>
        </w:rPr>
      </w:pPr>
      <w:r w:rsidRPr="0055480C">
        <w:rPr>
          <w:rFonts w:ascii="Calibri" w:hAnsi="Calibri"/>
          <w:b/>
        </w:rPr>
        <w:t>Maximum to</w:t>
      </w:r>
      <w:r>
        <w:rPr>
          <w:rFonts w:ascii="Calibri" w:hAnsi="Calibri"/>
          <w:b/>
        </w:rPr>
        <w:t>rque shows the best initial grab</w:t>
      </w:r>
      <w:r w:rsidRPr="0055480C">
        <w:rPr>
          <w:rFonts w:ascii="Calibri" w:hAnsi="Calibri"/>
          <w:b/>
        </w:rPr>
        <w:t xml:space="preserve"> of all samples/types tested</w:t>
      </w:r>
      <w:r w:rsidR="00FF173B">
        <w:rPr>
          <w:rFonts w:ascii="Calibri" w:hAnsi="Calibri"/>
          <w:b/>
        </w:rPr>
        <w:t>, nearly double most other products!</w:t>
      </w:r>
    </w:p>
    <w:p w:rsidR="00E53E23" w:rsidRDefault="00E53E23" w:rsidP="000B262A">
      <w:pPr>
        <w:rPr>
          <w:rFonts w:ascii="Calibri" w:hAnsi="Calibri"/>
          <w:b/>
          <w:color w:val="333399"/>
        </w:rPr>
      </w:pPr>
    </w:p>
    <w:p w:rsidR="007E7C96" w:rsidRDefault="007E7C96" w:rsidP="000B262A">
      <w:pPr>
        <w:rPr>
          <w:rFonts w:ascii="Calibri" w:hAnsi="Calibri"/>
          <w:b/>
          <w:color w:val="333399"/>
        </w:rPr>
      </w:pPr>
    </w:p>
    <w:p w:rsidR="007E7C96" w:rsidRDefault="007E7C96" w:rsidP="000B262A">
      <w:pPr>
        <w:rPr>
          <w:rFonts w:ascii="Calibri" w:hAnsi="Calibri"/>
          <w:b/>
          <w:color w:val="333399"/>
        </w:rPr>
      </w:pPr>
    </w:p>
    <w:p w:rsidR="007E7C96" w:rsidRDefault="007E7C96" w:rsidP="000B262A">
      <w:pPr>
        <w:rPr>
          <w:rFonts w:ascii="Calibri" w:hAnsi="Calibri"/>
          <w:b/>
          <w:color w:val="333399"/>
        </w:rPr>
      </w:pPr>
    </w:p>
    <w:p w:rsidR="007E7C96" w:rsidRDefault="007E7C96" w:rsidP="000B262A">
      <w:pPr>
        <w:rPr>
          <w:rFonts w:ascii="Calibri" w:hAnsi="Calibri"/>
          <w:b/>
          <w:color w:val="333399"/>
        </w:rPr>
      </w:pPr>
    </w:p>
    <w:p w:rsidR="007E7C96" w:rsidRDefault="007E7C96" w:rsidP="000B262A">
      <w:pPr>
        <w:rPr>
          <w:rFonts w:ascii="Calibri" w:hAnsi="Calibri"/>
          <w:b/>
          <w:color w:val="333399"/>
        </w:rPr>
      </w:pPr>
    </w:p>
    <w:p w:rsidR="007E7C96" w:rsidRDefault="007E7C96" w:rsidP="000B262A">
      <w:pPr>
        <w:rPr>
          <w:rFonts w:ascii="Calibri" w:hAnsi="Calibri"/>
          <w:b/>
          <w:color w:val="333399"/>
        </w:rPr>
      </w:pPr>
    </w:p>
    <w:p w:rsidR="007E7C96" w:rsidRPr="00D009AB" w:rsidRDefault="007E7C96" w:rsidP="000B262A">
      <w:pPr>
        <w:rPr>
          <w:rFonts w:ascii="Calibri" w:hAnsi="Calibri"/>
          <w:b/>
          <w:color w:val="333399"/>
        </w:rPr>
      </w:pPr>
    </w:p>
    <w:p w:rsidR="0055480C" w:rsidRDefault="007E7C96" w:rsidP="000B262A">
      <w:pPr>
        <w:rPr>
          <w:rFonts w:ascii="Calibri" w:hAnsi="Calibri"/>
          <w:b/>
          <w:color w:val="079346"/>
        </w:rPr>
      </w:pPr>
      <w:r>
        <w:rPr>
          <w:rFonts w:ascii="Calibri" w:hAnsi="Calibri"/>
          <w:b/>
          <w:color w:val="079346"/>
        </w:rPr>
        <w:t>2</w:t>
      </w:r>
      <w:r w:rsidR="00FF173B">
        <w:rPr>
          <w:rFonts w:ascii="Calibri" w:hAnsi="Calibri"/>
          <w:b/>
          <w:color w:val="079346"/>
        </w:rPr>
        <w:t>. COMPARISON OF BOND STRENGTH WOOD/WOOD</w:t>
      </w:r>
    </w:p>
    <w:p w:rsidR="0055480C" w:rsidRDefault="0055480C" w:rsidP="000B262A">
      <w:pPr>
        <w:rPr>
          <w:rFonts w:ascii="Calibri" w:hAnsi="Calibri"/>
          <w:b/>
          <w:color w:val="079346"/>
        </w:rPr>
      </w:pPr>
    </w:p>
    <w:p w:rsidR="0055480C" w:rsidRDefault="00103A9C" w:rsidP="000B262A">
      <w:pPr>
        <w:rPr>
          <w:rFonts w:ascii="Calibri" w:hAnsi="Calibri"/>
          <w:b/>
          <w:color w:val="079346"/>
        </w:rPr>
      </w:pPr>
      <w:r>
        <w:rPr>
          <w:rFonts w:ascii="Calibri" w:hAnsi="Calibri"/>
          <w:b/>
          <w:noProof/>
          <w:color w:val="333399"/>
          <w:lang w:val="en-GB"/>
        </w:rPr>
        <w:drawing>
          <wp:inline distT="0" distB="0" distL="0" distR="0">
            <wp:extent cx="4248150" cy="2790825"/>
            <wp:effectExtent l="0" t="0" r="0" b="0"/>
            <wp:docPr id="6" name="Objec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5480C" w:rsidRDefault="0055480C" w:rsidP="000B262A">
      <w:pPr>
        <w:rPr>
          <w:rFonts w:ascii="Calibri" w:hAnsi="Calibri"/>
          <w:b/>
          <w:color w:val="079346"/>
        </w:rPr>
      </w:pPr>
    </w:p>
    <w:p w:rsidR="0055480C" w:rsidRPr="00FB465E" w:rsidRDefault="00FB465E" w:rsidP="000B262A">
      <w:pPr>
        <w:rPr>
          <w:rFonts w:ascii="Calibri" w:hAnsi="Calibri"/>
          <w:b/>
        </w:rPr>
      </w:pPr>
      <w:r w:rsidRPr="00FB465E">
        <w:rPr>
          <w:rFonts w:ascii="Calibri" w:hAnsi="Calibri"/>
          <w:b/>
        </w:rPr>
        <w:t>Maximum Torque out performs all products tested in terms of strength build up and ultimate strength for bonding wood to wood.</w:t>
      </w:r>
    </w:p>
    <w:p w:rsidR="0055480C" w:rsidRDefault="0055480C" w:rsidP="000B262A">
      <w:pPr>
        <w:rPr>
          <w:rFonts w:ascii="Calibri" w:hAnsi="Calibri"/>
          <w:b/>
          <w:color w:val="079346"/>
        </w:rPr>
      </w:pPr>
    </w:p>
    <w:p w:rsidR="0055480C" w:rsidRDefault="0055480C" w:rsidP="000B262A">
      <w:pPr>
        <w:rPr>
          <w:rFonts w:ascii="Calibri" w:hAnsi="Calibri"/>
          <w:b/>
          <w:color w:val="079346"/>
        </w:rPr>
      </w:pPr>
    </w:p>
    <w:p w:rsidR="006E0AA3" w:rsidRDefault="006E0AA3" w:rsidP="000B262A">
      <w:pPr>
        <w:rPr>
          <w:rFonts w:ascii="Calibri" w:hAnsi="Calibri"/>
          <w:b/>
          <w:color w:val="079346"/>
        </w:rPr>
      </w:pPr>
    </w:p>
    <w:p w:rsidR="006E0AA3" w:rsidRDefault="006E0AA3" w:rsidP="000B262A">
      <w:pPr>
        <w:rPr>
          <w:rFonts w:ascii="Calibri" w:hAnsi="Calibri"/>
          <w:b/>
          <w:color w:val="079346"/>
        </w:rPr>
      </w:pPr>
    </w:p>
    <w:p w:rsidR="00FB465E" w:rsidRPr="00D009AB" w:rsidRDefault="00FB465E" w:rsidP="00FB465E">
      <w:pPr>
        <w:rPr>
          <w:rFonts w:ascii="Calibri" w:hAnsi="Calibri"/>
          <w:b/>
          <w:color w:val="333399"/>
        </w:rPr>
      </w:pPr>
    </w:p>
    <w:p w:rsidR="003475CC" w:rsidRDefault="007E7C96" w:rsidP="00FB465E">
      <w:pPr>
        <w:rPr>
          <w:rFonts w:ascii="Calibri" w:hAnsi="Calibri"/>
          <w:b/>
          <w:color w:val="079346"/>
        </w:rPr>
      </w:pPr>
      <w:r>
        <w:rPr>
          <w:rFonts w:ascii="Calibri" w:hAnsi="Calibri"/>
          <w:b/>
          <w:color w:val="079346"/>
        </w:rPr>
        <w:t>3</w:t>
      </w:r>
      <w:r w:rsidR="00FB465E">
        <w:rPr>
          <w:rFonts w:ascii="Calibri" w:hAnsi="Calibri"/>
          <w:b/>
          <w:color w:val="079346"/>
        </w:rPr>
        <w:t>. COMPA</w:t>
      </w:r>
      <w:r w:rsidR="003475CC">
        <w:rPr>
          <w:rFonts w:ascii="Calibri" w:hAnsi="Calibri"/>
          <w:b/>
          <w:color w:val="079346"/>
        </w:rPr>
        <w:t>RISON OF BOND STRENGTH PVC/PVC</w:t>
      </w:r>
    </w:p>
    <w:p w:rsidR="00FB465E" w:rsidRDefault="00FB465E" w:rsidP="00FB465E">
      <w:pPr>
        <w:rPr>
          <w:rFonts w:ascii="Calibri" w:hAnsi="Calibri"/>
          <w:b/>
          <w:color w:val="079346"/>
        </w:rPr>
      </w:pPr>
    </w:p>
    <w:p w:rsidR="00FB465E" w:rsidRDefault="00103A9C" w:rsidP="00FB465E">
      <w:pPr>
        <w:rPr>
          <w:rFonts w:ascii="Calibri" w:hAnsi="Calibri"/>
          <w:b/>
          <w:color w:val="079346"/>
        </w:rPr>
      </w:pPr>
      <w:r w:rsidRPr="00C95D6F">
        <w:rPr>
          <w:rFonts w:ascii="Calibri" w:hAnsi="Calibri"/>
          <w:b/>
          <w:noProof/>
          <w:color w:val="333399"/>
          <w:lang w:val="en-GB"/>
        </w:rPr>
        <w:drawing>
          <wp:inline distT="0" distB="0" distL="0" distR="0">
            <wp:extent cx="4248150" cy="2800350"/>
            <wp:effectExtent l="0" t="0" r="0" b="0"/>
            <wp:docPr id="3" name="Objec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5480C" w:rsidRDefault="0055480C" w:rsidP="000B262A">
      <w:pPr>
        <w:rPr>
          <w:rFonts w:ascii="Calibri" w:hAnsi="Calibri"/>
          <w:b/>
          <w:color w:val="079346"/>
        </w:rPr>
      </w:pPr>
    </w:p>
    <w:p w:rsidR="005275CE" w:rsidRDefault="005275CE" w:rsidP="000B262A">
      <w:pPr>
        <w:rPr>
          <w:rFonts w:ascii="Calibri" w:hAnsi="Calibri"/>
          <w:b/>
          <w:color w:val="079346"/>
        </w:rPr>
      </w:pPr>
    </w:p>
    <w:p w:rsidR="005275CE" w:rsidRPr="005275CE" w:rsidRDefault="005275CE" w:rsidP="000B262A">
      <w:pPr>
        <w:rPr>
          <w:rFonts w:ascii="Calibri" w:hAnsi="Calibri"/>
          <w:b/>
        </w:rPr>
      </w:pPr>
      <w:r w:rsidRPr="005275CE">
        <w:rPr>
          <w:rFonts w:ascii="Calibri" w:hAnsi="Calibri"/>
          <w:b/>
        </w:rPr>
        <w:t>Maximum Torque shows significant bond strength  gains PVC/PVC</w:t>
      </w:r>
    </w:p>
    <w:p w:rsidR="005275CE" w:rsidRDefault="005275CE" w:rsidP="000B262A">
      <w:pPr>
        <w:rPr>
          <w:rFonts w:ascii="Calibri" w:hAnsi="Calibri"/>
          <w:b/>
          <w:color w:val="079346"/>
        </w:rPr>
      </w:pPr>
    </w:p>
    <w:p w:rsidR="005275CE" w:rsidRDefault="005275CE" w:rsidP="000B262A">
      <w:pPr>
        <w:rPr>
          <w:rFonts w:ascii="Calibri" w:hAnsi="Calibri"/>
          <w:b/>
          <w:color w:val="079346"/>
        </w:rPr>
      </w:pPr>
    </w:p>
    <w:p w:rsidR="005275CE" w:rsidRDefault="005275CE" w:rsidP="000B262A">
      <w:pPr>
        <w:rPr>
          <w:rFonts w:ascii="Calibri" w:hAnsi="Calibri"/>
          <w:b/>
          <w:color w:val="079346"/>
        </w:rPr>
      </w:pPr>
    </w:p>
    <w:p w:rsidR="005275CE" w:rsidRDefault="005275CE" w:rsidP="000B262A">
      <w:pPr>
        <w:rPr>
          <w:rFonts w:ascii="Calibri" w:hAnsi="Calibri"/>
          <w:b/>
          <w:color w:val="079346"/>
        </w:rPr>
      </w:pPr>
    </w:p>
    <w:p w:rsidR="005275CE" w:rsidRDefault="007E7C96" w:rsidP="000B262A">
      <w:pPr>
        <w:rPr>
          <w:rFonts w:ascii="Calibri" w:hAnsi="Calibri"/>
          <w:b/>
          <w:color w:val="079346"/>
        </w:rPr>
      </w:pPr>
      <w:r>
        <w:rPr>
          <w:rFonts w:ascii="Calibri" w:hAnsi="Calibri"/>
          <w:b/>
          <w:color w:val="079346"/>
        </w:rPr>
        <w:t>4</w:t>
      </w:r>
      <w:r w:rsidR="005275CE">
        <w:rPr>
          <w:rFonts w:ascii="Calibri" w:hAnsi="Calibri"/>
          <w:b/>
          <w:color w:val="079346"/>
        </w:rPr>
        <w:t>. COMPARISON OF BOND STRENGTH ALUMINIUM to ALUMINIUM</w:t>
      </w:r>
    </w:p>
    <w:p w:rsidR="005275CE" w:rsidRDefault="005275CE" w:rsidP="000B262A">
      <w:pPr>
        <w:rPr>
          <w:rFonts w:ascii="Calibri" w:hAnsi="Calibri"/>
          <w:b/>
          <w:color w:val="079346"/>
        </w:rPr>
      </w:pPr>
    </w:p>
    <w:p w:rsidR="0055480C" w:rsidRDefault="00103A9C" w:rsidP="000B262A">
      <w:pPr>
        <w:rPr>
          <w:rFonts w:ascii="Calibri" w:hAnsi="Calibri"/>
          <w:b/>
          <w:color w:val="079346"/>
        </w:rPr>
      </w:pPr>
      <w:r>
        <w:rPr>
          <w:rFonts w:ascii="Calibri" w:hAnsi="Calibri"/>
          <w:b/>
          <w:noProof/>
          <w:color w:val="333399"/>
          <w:lang w:val="en-GB"/>
        </w:rPr>
        <w:drawing>
          <wp:inline distT="0" distB="0" distL="0" distR="0">
            <wp:extent cx="4248150" cy="2800350"/>
            <wp:effectExtent l="0" t="0" r="0" b="0"/>
            <wp:docPr id="4" name="Objec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527D7F" w:rsidRDefault="00527D7F" w:rsidP="000B262A">
      <w:pPr>
        <w:rPr>
          <w:rFonts w:ascii="Calibri" w:hAnsi="Calibri"/>
          <w:b/>
          <w:color w:val="079346"/>
        </w:rPr>
      </w:pPr>
    </w:p>
    <w:p w:rsidR="00527D7F" w:rsidRDefault="00B24A39" w:rsidP="00527D7F">
      <w:pPr>
        <w:rPr>
          <w:rFonts w:ascii="Calibri" w:hAnsi="Calibri"/>
          <w:b/>
          <w:color w:val="079346"/>
        </w:rPr>
      </w:pPr>
      <w:r>
        <w:rPr>
          <w:rFonts w:ascii="Calibri" w:hAnsi="Calibri"/>
          <w:b/>
          <w:color w:val="079346"/>
        </w:rPr>
        <w:t>5</w:t>
      </w:r>
      <w:r w:rsidR="00527D7F">
        <w:rPr>
          <w:rFonts w:ascii="Calibri" w:hAnsi="Calibri"/>
          <w:b/>
          <w:color w:val="079346"/>
        </w:rPr>
        <w:t>. COMPARISON OF BOND STRENGTH WOOD/PVC</w:t>
      </w:r>
    </w:p>
    <w:p w:rsidR="00527D7F" w:rsidRDefault="00527D7F" w:rsidP="00527D7F">
      <w:pPr>
        <w:rPr>
          <w:rFonts w:ascii="Calibri" w:hAnsi="Calibri"/>
          <w:b/>
          <w:color w:val="079346"/>
        </w:rPr>
      </w:pPr>
    </w:p>
    <w:p w:rsidR="00527D7F" w:rsidRDefault="00103A9C" w:rsidP="00527D7F">
      <w:pPr>
        <w:rPr>
          <w:rFonts w:ascii="Calibri" w:hAnsi="Calibri"/>
          <w:b/>
          <w:color w:val="079346"/>
        </w:rPr>
      </w:pPr>
      <w:r>
        <w:rPr>
          <w:rFonts w:ascii="Calibri" w:hAnsi="Calibri"/>
          <w:b/>
          <w:noProof/>
          <w:color w:val="333399"/>
          <w:lang w:val="en-GB"/>
        </w:rPr>
        <w:drawing>
          <wp:inline distT="0" distB="0" distL="0" distR="0">
            <wp:extent cx="4248150" cy="2800350"/>
            <wp:effectExtent l="0" t="0" r="0" b="0"/>
            <wp:docPr id="5" name="Objec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527D7F" w:rsidRDefault="00527D7F" w:rsidP="000B262A">
      <w:pPr>
        <w:rPr>
          <w:rFonts w:ascii="Calibri" w:hAnsi="Calibri"/>
          <w:b/>
          <w:color w:val="079346"/>
        </w:rPr>
      </w:pPr>
    </w:p>
    <w:p w:rsidR="00B24A39" w:rsidRDefault="00B24A39" w:rsidP="000B262A">
      <w:pPr>
        <w:rPr>
          <w:rFonts w:ascii="Calibri" w:hAnsi="Calibri"/>
          <w:b/>
          <w:color w:val="079346"/>
        </w:rPr>
      </w:pPr>
    </w:p>
    <w:p w:rsidR="00B24A39" w:rsidRDefault="00B24A39" w:rsidP="000B262A">
      <w:pPr>
        <w:rPr>
          <w:rFonts w:ascii="Calibri" w:hAnsi="Calibri"/>
          <w:b/>
          <w:color w:val="079346"/>
        </w:rPr>
      </w:pPr>
    </w:p>
    <w:p w:rsidR="00B24A39" w:rsidRDefault="00B24A39" w:rsidP="000B262A">
      <w:pPr>
        <w:rPr>
          <w:rFonts w:ascii="Calibri" w:hAnsi="Calibri"/>
          <w:b/>
          <w:color w:val="079346"/>
        </w:rPr>
      </w:pPr>
    </w:p>
    <w:p w:rsidR="00B24A39" w:rsidRDefault="00B24A39" w:rsidP="000B262A">
      <w:pPr>
        <w:rPr>
          <w:rFonts w:ascii="Calibri" w:hAnsi="Calibri"/>
          <w:b/>
          <w:color w:val="079346"/>
        </w:rPr>
      </w:pPr>
    </w:p>
    <w:p w:rsidR="00B24A39" w:rsidRDefault="00B24A39" w:rsidP="000B262A">
      <w:pPr>
        <w:rPr>
          <w:rFonts w:ascii="Calibri" w:hAnsi="Calibri"/>
          <w:b/>
          <w:color w:val="079346"/>
        </w:rPr>
      </w:pPr>
    </w:p>
    <w:p w:rsidR="00B24A39" w:rsidRDefault="00B24A39" w:rsidP="000B262A">
      <w:pPr>
        <w:rPr>
          <w:rFonts w:ascii="Calibri" w:hAnsi="Calibri"/>
          <w:b/>
          <w:color w:val="079346"/>
        </w:rPr>
      </w:pPr>
    </w:p>
    <w:p w:rsidR="00B24A39" w:rsidRDefault="00B24A39" w:rsidP="000B262A">
      <w:pPr>
        <w:rPr>
          <w:rFonts w:ascii="Calibri" w:hAnsi="Calibri"/>
          <w:b/>
          <w:color w:val="079346"/>
        </w:rPr>
      </w:pPr>
    </w:p>
    <w:p w:rsidR="00B24A39" w:rsidRDefault="00B24A39" w:rsidP="000B262A">
      <w:pPr>
        <w:rPr>
          <w:rFonts w:ascii="Calibri" w:hAnsi="Calibri"/>
          <w:b/>
          <w:color w:val="079346"/>
        </w:rPr>
      </w:pPr>
    </w:p>
    <w:p w:rsidR="00B24A39" w:rsidRDefault="00B24A39" w:rsidP="000B262A">
      <w:pPr>
        <w:rPr>
          <w:rFonts w:ascii="Calibri" w:hAnsi="Calibri"/>
          <w:b/>
          <w:color w:val="079346"/>
        </w:rPr>
      </w:pPr>
    </w:p>
    <w:p w:rsidR="00B24A39" w:rsidRDefault="00B24A39" w:rsidP="000B262A">
      <w:pPr>
        <w:rPr>
          <w:rFonts w:ascii="Calibri" w:hAnsi="Calibri"/>
          <w:b/>
          <w:color w:val="079346"/>
        </w:rPr>
      </w:pPr>
    </w:p>
    <w:p w:rsidR="00B24A39" w:rsidRDefault="00B24A39" w:rsidP="000B262A">
      <w:pPr>
        <w:rPr>
          <w:rFonts w:ascii="Calibri" w:hAnsi="Calibri"/>
          <w:b/>
          <w:color w:val="079346"/>
        </w:rPr>
      </w:pPr>
    </w:p>
    <w:p w:rsidR="00B24A39" w:rsidRDefault="00B24A39" w:rsidP="000B262A">
      <w:pPr>
        <w:rPr>
          <w:rFonts w:ascii="Calibri" w:hAnsi="Calibri"/>
          <w:b/>
          <w:color w:val="079346"/>
        </w:rPr>
      </w:pPr>
    </w:p>
    <w:p w:rsidR="00527D7F" w:rsidRDefault="00527D7F" w:rsidP="000B262A">
      <w:pPr>
        <w:rPr>
          <w:rFonts w:ascii="Calibri" w:hAnsi="Calibri"/>
          <w:b/>
          <w:color w:val="079346"/>
        </w:rPr>
      </w:pPr>
    </w:p>
    <w:p w:rsidR="00527D7F" w:rsidRDefault="00527D7F" w:rsidP="000B262A">
      <w:pPr>
        <w:rPr>
          <w:rFonts w:ascii="Calibri" w:hAnsi="Calibri"/>
          <w:b/>
          <w:color w:val="079346"/>
        </w:rPr>
      </w:pPr>
    </w:p>
    <w:p w:rsidR="00527D7F" w:rsidRDefault="00527D7F" w:rsidP="000B262A">
      <w:pPr>
        <w:rPr>
          <w:rFonts w:ascii="Calibri" w:hAnsi="Calibri"/>
          <w:b/>
          <w:color w:val="079346"/>
        </w:rPr>
      </w:pPr>
    </w:p>
    <w:p w:rsidR="00527D7F" w:rsidRDefault="00527D7F" w:rsidP="000B262A">
      <w:pPr>
        <w:rPr>
          <w:rFonts w:ascii="Calibri" w:hAnsi="Calibri"/>
          <w:b/>
          <w:color w:val="079346"/>
        </w:rPr>
      </w:pPr>
    </w:p>
    <w:p w:rsidR="00527D7F" w:rsidRDefault="00527D7F" w:rsidP="000B262A">
      <w:pPr>
        <w:rPr>
          <w:rFonts w:ascii="Calibri" w:hAnsi="Calibri"/>
          <w:b/>
          <w:color w:val="079346"/>
        </w:rPr>
      </w:pPr>
    </w:p>
    <w:p w:rsidR="00B24A39" w:rsidRDefault="00B24A39" w:rsidP="00B24A39">
      <w:pPr>
        <w:rPr>
          <w:rFonts w:ascii="Calibri" w:hAnsi="Calibri"/>
          <w:b/>
          <w:color w:val="079346"/>
        </w:rPr>
      </w:pPr>
      <w:r>
        <w:rPr>
          <w:rFonts w:ascii="Calibri" w:hAnsi="Calibri"/>
          <w:b/>
          <w:color w:val="079346"/>
        </w:rPr>
        <w:t>5. COMPARISON OF BOND STRENGTH WOOD/ALUMINIUM</w:t>
      </w:r>
    </w:p>
    <w:p w:rsidR="00B24A39" w:rsidRDefault="00B24A39" w:rsidP="00B24A39">
      <w:pPr>
        <w:rPr>
          <w:rFonts w:ascii="Calibri" w:hAnsi="Calibri"/>
          <w:b/>
          <w:color w:val="079346"/>
        </w:rPr>
      </w:pPr>
    </w:p>
    <w:p w:rsidR="00B24A39" w:rsidRDefault="00103A9C" w:rsidP="00B24A39">
      <w:pPr>
        <w:rPr>
          <w:rFonts w:ascii="Calibri" w:hAnsi="Calibri"/>
          <w:b/>
          <w:color w:val="079346"/>
        </w:rPr>
      </w:pPr>
      <w:r>
        <w:rPr>
          <w:rFonts w:ascii="Calibri" w:hAnsi="Calibri"/>
          <w:b/>
          <w:noProof/>
          <w:color w:val="333399"/>
          <w:lang w:val="en-GB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635</wp:posOffset>
            </wp:positionV>
            <wp:extent cx="4248150" cy="2800350"/>
            <wp:effectExtent l="0" t="0" r="0" b="4445"/>
            <wp:wrapSquare wrapText="right"/>
            <wp:docPr id="8" name="Objec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4A39" w:rsidRDefault="00B24A39" w:rsidP="00B24A39">
      <w:pPr>
        <w:rPr>
          <w:rFonts w:ascii="Calibri" w:hAnsi="Calibri"/>
          <w:b/>
          <w:color w:val="079346"/>
        </w:rPr>
      </w:pPr>
    </w:p>
    <w:p w:rsidR="00527D7F" w:rsidRDefault="00527D7F" w:rsidP="000B262A">
      <w:pPr>
        <w:rPr>
          <w:rFonts w:ascii="Calibri" w:hAnsi="Calibri"/>
          <w:b/>
          <w:color w:val="079346"/>
        </w:rPr>
      </w:pPr>
    </w:p>
    <w:p w:rsidR="00527D7F" w:rsidRDefault="00527D7F" w:rsidP="000B262A">
      <w:pPr>
        <w:rPr>
          <w:rFonts w:ascii="Calibri" w:hAnsi="Calibri"/>
          <w:b/>
          <w:color w:val="079346"/>
        </w:rPr>
      </w:pPr>
    </w:p>
    <w:p w:rsidR="00527D7F" w:rsidRDefault="00527D7F" w:rsidP="000B262A">
      <w:pPr>
        <w:rPr>
          <w:rFonts w:ascii="Calibri" w:hAnsi="Calibri"/>
          <w:b/>
          <w:color w:val="079346"/>
        </w:rPr>
      </w:pPr>
    </w:p>
    <w:p w:rsidR="00527D7F" w:rsidRDefault="00527D7F" w:rsidP="000B262A">
      <w:pPr>
        <w:rPr>
          <w:rFonts w:ascii="Calibri" w:hAnsi="Calibri"/>
          <w:b/>
          <w:color w:val="079346"/>
        </w:rPr>
      </w:pPr>
    </w:p>
    <w:p w:rsidR="00527D7F" w:rsidRDefault="00527D7F" w:rsidP="000B262A">
      <w:pPr>
        <w:rPr>
          <w:rFonts w:ascii="Calibri" w:hAnsi="Calibri"/>
          <w:b/>
          <w:color w:val="079346"/>
        </w:rPr>
      </w:pPr>
    </w:p>
    <w:p w:rsidR="00B24A39" w:rsidRDefault="00B24A39" w:rsidP="000B262A">
      <w:pPr>
        <w:rPr>
          <w:rFonts w:ascii="Calibri" w:hAnsi="Calibri"/>
          <w:b/>
          <w:color w:val="079346"/>
        </w:rPr>
      </w:pPr>
    </w:p>
    <w:p w:rsidR="00B24A39" w:rsidRDefault="00B24A39" w:rsidP="000B262A">
      <w:pPr>
        <w:rPr>
          <w:rFonts w:ascii="Calibri" w:hAnsi="Calibri"/>
          <w:b/>
          <w:color w:val="079346"/>
        </w:rPr>
      </w:pPr>
    </w:p>
    <w:p w:rsidR="00B24A39" w:rsidRDefault="00B24A39" w:rsidP="000B262A">
      <w:pPr>
        <w:rPr>
          <w:rFonts w:ascii="Calibri" w:hAnsi="Calibri"/>
          <w:b/>
          <w:color w:val="079346"/>
        </w:rPr>
      </w:pPr>
    </w:p>
    <w:p w:rsidR="00B24A39" w:rsidRDefault="00B24A39" w:rsidP="000B262A">
      <w:pPr>
        <w:rPr>
          <w:rFonts w:ascii="Calibri" w:hAnsi="Calibri"/>
          <w:b/>
          <w:color w:val="079346"/>
        </w:rPr>
      </w:pPr>
    </w:p>
    <w:p w:rsidR="00B24A39" w:rsidRDefault="00B24A39" w:rsidP="000B262A">
      <w:pPr>
        <w:rPr>
          <w:rFonts w:ascii="Calibri" w:hAnsi="Calibri"/>
          <w:b/>
          <w:color w:val="079346"/>
        </w:rPr>
      </w:pPr>
    </w:p>
    <w:p w:rsidR="00B24A39" w:rsidRDefault="00B24A39" w:rsidP="000B262A">
      <w:pPr>
        <w:rPr>
          <w:rFonts w:ascii="Calibri" w:hAnsi="Calibri"/>
          <w:b/>
          <w:color w:val="079346"/>
        </w:rPr>
      </w:pPr>
    </w:p>
    <w:p w:rsidR="00B24A39" w:rsidRDefault="00B24A39" w:rsidP="000B262A">
      <w:pPr>
        <w:rPr>
          <w:rFonts w:ascii="Calibri" w:hAnsi="Calibri"/>
          <w:b/>
          <w:color w:val="079346"/>
        </w:rPr>
      </w:pPr>
    </w:p>
    <w:p w:rsidR="00B24A39" w:rsidRDefault="00B24A39" w:rsidP="000B262A">
      <w:pPr>
        <w:rPr>
          <w:rFonts w:ascii="Calibri" w:hAnsi="Calibri"/>
          <w:b/>
          <w:color w:val="079346"/>
        </w:rPr>
      </w:pPr>
    </w:p>
    <w:p w:rsidR="00B24A39" w:rsidRDefault="00B24A39" w:rsidP="000B262A">
      <w:pPr>
        <w:rPr>
          <w:rFonts w:ascii="Calibri" w:hAnsi="Calibri"/>
          <w:b/>
          <w:color w:val="079346"/>
        </w:rPr>
      </w:pPr>
    </w:p>
    <w:p w:rsidR="00B24A39" w:rsidRDefault="00B24A39" w:rsidP="000B262A">
      <w:pPr>
        <w:rPr>
          <w:rFonts w:ascii="Calibri" w:hAnsi="Calibri"/>
          <w:b/>
          <w:color w:val="079346"/>
        </w:rPr>
      </w:pPr>
    </w:p>
    <w:p w:rsidR="00B24A39" w:rsidRDefault="00B24A39" w:rsidP="000B262A">
      <w:pPr>
        <w:rPr>
          <w:rFonts w:ascii="Calibri" w:hAnsi="Calibri"/>
          <w:b/>
          <w:color w:val="079346"/>
        </w:rPr>
      </w:pPr>
    </w:p>
    <w:p w:rsidR="00B24A39" w:rsidRDefault="00B24A39" w:rsidP="000B262A">
      <w:pPr>
        <w:rPr>
          <w:rFonts w:ascii="Calibri" w:hAnsi="Calibri"/>
          <w:b/>
          <w:color w:val="079346"/>
        </w:rPr>
      </w:pPr>
    </w:p>
    <w:p w:rsidR="00B24A39" w:rsidRDefault="00B24A39" w:rsidP="000B262A">
      <w:pPr>
        <w:rPr>
          <w:rFonts w:ascii="Calibri" w:hAnsi="Calibri"/>
          <w:b/>
          <w:color w:val="079346"/>
        </w:rPr>
      </w:pPr>
    </w:p>
    <w:p w:rsidR="00B24A39" w:rsidRDefault="00B24A39" w:rsidP="000B262A">
      <w:pPr>
        <w:rPr>
          <w:rFonts w:ascii="Calibri" w:hAnsi="Calibri"/>
          <w:b/>
          <w:color w:val="079346"/>
        </w:rPr>
      </w:pPr>
    </w:p>
    <w:p w:rsidR="000B262A" w:rsidRPr="00D009AB" w:rsidRDefault="00274A8A" w:rsidP="000B262A">
      <w:pPr>
        <w:rPr>
          <w:rFonts w:ascii="Calibri" w:hAnsi="Calibri"/>
          <w:b/>
          <w:color w:val="079346"/>
        </w:rPr>
      </w:pPr>
      <w:r w:rsidRPr="00D009AB">
        <w:rPr>
          <w:rFonts w:ascii="Calibri" w:hAnsi="Calibri"/>
          <w:b/>
          <w:color w:val="079346"/>
        </w:rPr>
        <w:t>Health &amp; Safety</w:t>
      </w:r>
    </w:p>
    <w:p w:rsidR="005275CE" w:rsidRPr="00BF21A7" w:rsidRDefault="00D009AB" w:rsidP="000B262A">
      <w:pPr>
        <w:rPr>
          <w:rFonts w:ascii="Calibri" w:hAnsi="Calibri"/>
        </w:rPr>
      </w:pPr>
      <w:r w:rsidRPr="00D009AB">
        <w:rPr>
          <w:rFonts w:ascii="Calibri" w:hAnsi="Calibri"/>
        </w:rPr>
        <w:t>Consult MSDS for full list of hazards.</w:t>
      </w:r>
    </w:p>
    <w:p w:rsidR="005275CE" w:rsidRDefault="005275CE" w:rsidP="000B262A">
      <w:pPr>
        <w:rPr>
          <w:rFonts w:ascii="Calibri" w:hAnsi="Calibri"/>
          <w:b/>
          <w:color w:val="079346"/>
        </w:rPr>
      </w:pPr>
    </w:p>
    <w:p w:rsidR="00274A8A" w:rsidRPr="00D009AB" w:rsidRDefault="00274A8A" w:rsidP="000B262A">
      <w:pPr>
        <w:rPr>
          <w:rFonts w:ascii="Calibri" w:hAnsi="Calibri"/>
          <w:b/>
          <w:color w:val="079346"/>
        </w:rPr>
      </w:pPr>
      <w:r w:rsidRPr="00D009AB">
        <w:rPr>
          <w:rFonts w:ascii="Calibri" w:hAnsi="Calibri"/>
          <w:b/>
          <w:color w:val="079346"/>
        </w:rPr>
        <w:t>Storage</w:t>
      </w:r>
    </w:p>
    <w:p w:rsidR="000B262A" w:rsidRPr="00D009AB" w:rsidRDefault="00D009AB" w:rsidP="000B262A">
      <w:pPr>
        <w:rPr>
          <w:rFonts w:ascii="Calibri" w:hAnsi="Calibri"/>
        </w:rPr>
      </w:pPr>
      <w:r w:rsidRPr="00D009AB">
        <w:rPr>
          <w:rFonts w:ascii="Calibri" w:hAnsi="Calibri"/>
        </w:rPr>
        <w:t xml:space="preserve">Store in cool dry conditions between + 5°C and 25°C.  </w:t>
      </w:r>
    </w:p>
    <w:p w:rsidR="004D519C" w:rsidRPr="00D009AB" w:rsidRDefault="004D519C" w:rsidP="000B262A">
      <w:pPr>
        <w:rPr>
          <w:rFonts w:ascii="Calibri" w:hAnsi="Calibri"/>
        </w:rPr>
      </w:pPr>
    </w:p>
    <w:p w:rsidR="00274A8A" w:rsidRPr="00D009AB" w:rsidRDefault="00274A8A" w:rsidP="000B262A">
      <w:pPr>
        <w:rPr>
          <w:rFonts w:ascii="Calibri" w:hAnsi="Calibri"/>
          <w:b/>
          <w:color w:val="079346"/>
        </w:rPr>
      </w:pPr>
      <w:r w:rsidRPr="00D009AB">
        <w:rPr>
          <w:rFonts w:ascii="Calibri" w:hAnsi="Calibri"/>
          <w:b/>
          <w:color w:val="079346"/>
        </w:rPr>
        <w:t>Shelf Life</w:t>
      </w:r>
    </w:p>
    <w:p w:rsidR="00D009AB" w:rsidRPr="00D009AB" w:rsidRDefault="00D009AB" w:rsidP="00D009AB">
      <w:pPr>
        <w:rPr>
          <w:rFonts w:ascii="Calibri" w:hAnsi="Calibri"/>
        </w:rPr>
      </w:pPr>
      <w:r w:rsidRPr="00D009AB">
        <w:rPr>
          <w:rFonts w:ascii="Calibri" w:hAnsi="Calibri"/>
        </w:rPr>
        <w:t>12 months in original unopened containers.</w:t>
      </w:r>
    </w:p>
    <w:p w:rsidR="000B262A" w:rsidRPr="005D31D6" w:rsidRDefault="000B262A" w:rsidP="000B262A">
      <w:pPr>
        <w:rPr>
          <w:rFonts w:ascii="Calibri" w:hAnsi="Calibri"/>
          <w:b/>
        </w:rPr>
      </w:pPr>
    </w:p>
    <w:p w:rsidR="00EB25A3" w:rsidRDefault="00EB25A3" w:rsidP="000B262A">
      <w:pPr>
        <w:rPr>
          <w:rFonts w:ascii="Calibri" w:hAnsi="Calibri"/>
          <w:b/>
        </w:rPr>
      </w:pPr>
    </w:p>
    <w:p w:rsidR="00EB25A3" w:rsidRPr="000B262A" w:rsidRDefault="00EB25A3" w:rsidP="000B262A">
      <w:pPr>
        <w:rPr>
          <w:rFonts w:ascii="Calibri" w:hAnsi="Calibri"/>
          <w:b/>
        </w:rPr>
      </w:pPr>
    </w:p>
    <w:p w:rsidR="00BE232E" w:rsidRPr="00EB25A3" w:rsidRDefault="000B262A" w:rsidP="00274A8A">
      <w:pPr>
        <w:autoSpaceDE w:val="0"/>
        <w:autoSpaceDN w:val="0"/>
        <w:jc w:val="center"/>
        <w:rPr>
          <w:sz w:val="16"/>
          <w:szCs w:val="16"/>
        </w:rPr>
      </w:pPr>
      <w:r w:rsidRPr="00EB25A3">
        <w:rPr>
          <w:rFonts w:ascii="Calibri" w:hAnsi="Calibri" w:cs="Arial"/>
          <w:i/>
          <w:sz w:val="16"/>
          <w:szCs w:val="16"/>
        </w:rPr>
        <w:t>The technical data contained herein is based on our present knowledge and experience and we cannot be held liable for any errors, inaccuracies,</w:t>
      </w:r>
      <w:r w:rsidR="00274A8A" w:rsidRPr="00EB25A3">
        <w:rPr>
          <w:rFonts w:ascii="Calibri" w:hAnsi="Calibri" w:cs="Arial"/>
          <w:i/>
          <w:sz w:val="16"/>
          <w:szCs w:val="16"/>
        </w:rPr>
        <w:t xml:space="preserve"> </w:t>
      </w:r>
      <w:r w:rsidRPr="00EB25A3">
        <w:rPr>
          <w:rFonts w:ascii="Calibri" w:hAnsi="Calibri" w:cs="Arial"/>
          <w:i/>
          <w:sz w:val="16"/>
          <w:szCs w:val="16"/>
        </w:rPr>
        <w:t>omissions or editorial failings that result from technological changes or research between the date of issue of this document and the date the product</w:t>
      </w:r>
      <w:r w:rsidR="00274A8A" w:rsidRPr="00EB25A3">
        <w:rPr>
          <w:rFonts w:ascii="Calibri" w:hAnsi="Calibri" w:cs="Arial"/>
          <w:i/>
          <w:sz w:val="16"/>
          <w:szCs w:val="16"/>
        </w:rPr>
        <w:t xml:space="preserve"> </w:t>
      </w:r>
      <w:r w:rsidRPr="00EB25A3">
        <w:rPr>
          <w:rFonts w:ascii="Calibri" w:hAnsi="Calibri" w:cs="Arial"/>
          <w:i/>
          <w:sz w:val="16"/>
          <w:szCs w:val="16"/>
        </w:rPr>
        <w:t>is acquired.</w:t>
      </w:r>
      <w:r w:rsidR="00EB25A3">
        <w:rPr>
          <w:rFonts w:ascii="Calibri" w:hAnsi="Calibri" w:cs="Arial"/>
          <w:i/>
          <w:sz w:val="16"/>
          <w:szCs w:val="16"/>
        </w:rPr>
        <w:t xml:space="preserve"> </w:t>
      </w:r>
      <w:r w:rsidRPr="00EB25A3">
        <w:rPr>
          <w:rFonts w:ascii="Calibri" w:hAnsi="Calibri" w:cs="Arial"/>
          <w:i/>
          <w:sz w:val="16"/>
          <w:szCs w:val="16"/>
        </w:rPr>
        <w:t>Before using the product, the user should carry out any necessary tests in order to ensure that the product is suitable for the intended application.</w:t>
      </w:r>
      <w:r w:rsidR="00274A8A" w:rsidRPr="00EB25A3">
        <w:rPr>
          <w:rFonts w:ascii="Calibri" w:hAnsi="Calibri" w:cs="Arial"/>
          <w:i/>
          <w:sz w:val="16"/>
          <w:szCs w:val="16"/>
        </w:rPr>
        <w:t xml:space="preserve"> </w:t>
      </w:r>
      <w:r w:rsidRPr="00EB25A3">
        <w:rPr>
          <w:rFonts w:ascii="Calibri" w:hAnsi="Calibri" w:cs="Arial"/>
          <w:i/>
          <w:sz w:val="16"/>
          <w:szCs w:val="16"/>
        </w:rPr>
        <w:t>Moreover, all users should contact the seller or the manufacturer of the product for additional technical information concerning its use if they think that</w:t>
      </w:r>
      <w:r w:rsidR="00274A8A" w:rsidRPr="00EB25A3">
        <w:rPr>
          <w:rFonts w:ascii="Calibri" w:hAnsi="Calibri" w:cs="Arial"/>
          <w:i/>
          <w:sz w:val="16"/>
          <w:szCs w:val="16"/>
        </w:rPr>
        <w:t xml:space="preserve"> </w:t>
      </w:r>
      <w:r w:rsidRPr="00EB25A3">
        <w:rPr>
          <w:rFonts w:ascii="Calibri" w:hAnsi="Calibri" w:cs="Arial"/>
          <w:i/>
          <w:sz w:val="16"/>
          <w:szCs w:val="16"/>
        </w:rPr>
        <w:t>the information in their possession needs to be clarified in any way, whether for normal use or a specific application of our product.</w:t>
      </w:r>
      <w:r w:rsidR="00EB25A3">
        <w:rPr>
          <w:rFonts w:ascii="Calibri" w:hAnsi="Calibri" w:cs="Arial"/>
          <w:i/>
          <w:sz w:val="16"/>
          <w:szCs w:val="16"/>
        </w:rPr>
        <w:t xml:space="preserve"> </w:t>
      </w:r>
      <w:r w:rsidRPr="00EB25A3">
        <w:rPr>
          <w:rFonts w:ascii="Calibri" w:hAnsi="Calibri" w:cs="Arial"/>
          <w:i/>
          <w:sz w:val="16"/>
          <w:szCs w:val="16"/>
        </w:rPr>
        <w:t>Our guarantee applies within the context of the statutory regulations and provisions in force, current professional standards and in accordance with</w:t>
      </w:r>
      <w:r w:rsidR="00274A8A" w:rsidRPr="00EB25A3">
        <w:rPr>
          <w:rFonts w:ascii="Calibri" w:hAnsi="Calibri" w:cs="Arial"/>
          <w:i/>
          <w:sz w:val="16"/>
          <w:szCs w:val="16"/>
        </w:rPr>
        <w:t xml:space="preserve"> </w:t>
      </w:r>
      <w:r w:rsidRPr="00EB25A3">
        <w:rPr>
          <w:rFonts w:ascii="Calibri" w:hAnsi="Calibri" w:cs="Arial"/>
          <w:i/>
          <w:sz w:val="16"/>
          <w:szCs w:val="16"/>
        </w:rPr>
        <w:t>the stipulations set out in our general sales conditions.</w:t>
      </w:r>
      <w:r w:rsidR="00EB25A3">
        <w:rPr>
          <w:rFonts w:ascii="Calibri" w:hAnsi="Calibri" w:cs="Arial"/>
          <w:i/>
          <w:sz w:val="16"/>
          <w:szCs w:val="16"/>
        </w:rPr>
        <w:t xml:space="preserve"> </w:t>
      </w:r>
      <w:r w:rsidRPr="00EB25A3">
        <w:rPr>
          <w:rFonts w:ascii="Calibri" w:hAnsi="Calibri" w:cs="Arial"/>
          <w:i/>
          <w:sz w:val="16"/>
          <w:szCs w:val="16"/>
        </w:rPr>
        <w:t>The information detailed in the present technical data sheet is given by way of indication and is not exhaustive. The same applies to any information</w:t>
      </w:r>
      <w:r w:rsidR="00274A8A" w:rsidRPr="00EB25A3">
        <w:rPr>
          <w:rFonts w:ascii="Calibri" w:hAnsi="Calibri" w:cs="Arial"/>
          <w:i/>
          <w:sz w:val="16"/>
          <w:szCs w:val="16"/>
        </w:rPr>
        <w:t xml:space="preserve"> </w:t>
      </w:r>
      <w:r w:rsidRPr="00EB25A3">
        <w:rPr>
          <w:rFonts w:ascii="Calibri" w:hAnsi="Calibri" w:cs="Arial"/>
          <w:i/>
          <w:sz w:val="16"/>
          <w:szCs w:val="16"/>
        </w:rPr>
        <w:t>provided verbally by telephone to any prospective or existing cus</w:t>
      </w:r>
      <w:smartTag w:uri="urn:schemas-microsoft-com:office:smarttags" w:element="PersonName">
        <w:r w:rsidRPr="00EB25A3">
          <w:rPr>
            <w:rFonts w:ascii="Calibri" w:hAnsi="Calibri" w:cs="Arial"/>
            <w:i/>
            <w:sz w:val="16"/>
            <w:szCs w:val="16"/>
          </w:rPr>
          <w:t>tom</w:t>
        </w:r>
      </w:smartTag>
      <w:r w:rsidRPr="00EB25A3">
        <w:rPr>
          <w:rFonts w:ascii="Calibri" w:hAnsi="Calibri" w:cs="Arial"/>
          <w:i/>
          <w:sz w:val="16"/>
          <w:szCs w:val="16"/>
        </w:rPr>
        <w:t>er.</w:t>
      </w:r>
    </w:p>
    <w:sectPr w:rsidR="00BE232E" w:rsidRPr="00EB25A3" w:rsidSect="002225CC">
      <w:headerReference w:type="default" r:id="rId15"/>
      <w:footerReference w:type="even" r:id="rId16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400" w:rsidRDefault="00A12400">
      <w:r>
        <w:separator/>
      </w:r>
    </w:p>
  </w:endnote>
  <w:endnote w:type="continuationSeparator" w:id="0">
    <w:p w:rsidR="00A12400" w:rsidRDefault="00A12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A39" w:rsidRDefault="00B24A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4A39" w:rsidRDefault="00B24A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400" w:rsidRDefault="00A12400">
      <w:r>
        <w:separator/>
      </w:r>
    </w:p>
  </w:footnote>
  <w:footnote w:type="continuationSeparator" w:id="0">
    <w:p w:rsidR="00A12400" w:rsidRDefault="00A124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A39" w:rsidRDefault="00103A9C">
    <w:pPr>
      <w:pStyle w:val="Header"/>
    </w:pPr>
    <w:r>
      <w:rPr>
        <w:noProof/>
        <w:lang w:val="en-GB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3857625</wp:posOffset>
          </wp:positionH>
          <wp:positionV relativeFrom="paragraph">
            <wp:posOffset>-283845</wp:posOffset>
          </wp:positionV>
          <wp:extent cx="1548765" cy="457835"/>
          <wp:effectExtent l="0" t="0" r="0" b="0"/>
          <wp:wrapThrough wrapText="bothSides">
            <wp:wrapPolygon edited="0">
              <wp:start x="0" y="0"/>
              <wp:lineTo x="0" y="20671"/>
              <wp:lineTo x="21255" y="20671"/>
              <wp:lineTo x="21255" y="0"/>
              <wp:lineTo x="0" y="0"/>
            </wp:wrapPolygon>
          </wp:wrapThrough>
          <wp:docPr id="2" name="Picture 1" descr="Everbuild Logo Black &amp; Yel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verbuild Logo Black &amp; Yello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8765" cy="457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24A39" w:rsidRDefault="00B24A39">
    <w:pPr>
      <w:pStyle w:val="Header"/>
    </w:pPr>
  </w:p>
  <w:p w:rsidR="00B24A39" w:rsidRPr="004228B0" w:rsidRDefault="00B24A39">
    <w:pPr>
      <w:pStyle w:val="Header"/>
      <w:rPr>
        <w:rFonts w:ascii="Calibri" w:hAnsi="Calibri"/>
      </w:rPr>
    </w:pPr>
    <w:r>
      <w:rPr>
        <w:rFonts w:ascii="Calibri" w:hAnsi="Calibri"/>
      </w:rPr>
      <w:t>TECHNICAL DATA SHEET NO: MAXTOR1</w:t>
    </w:r>
    <w:r>
      <w:rPr>
        <w:rFonts w:ascii="Calibri" w:hAnsi="Calibri"/>
      </w:rPr>
      <w:tab/>
    </w:r>
    <w:r>
      <w:rPr>
        <w:rFonts w:ascii="Calibri" w:hAnsi="Calibri"/>
      </w:rPr>
      <w:tab/>
      <w:t>VERSION: 1-18/1/11</w:t>
    </w:r>
  </w:p>
  <w:p w:rsidR="00B24A39" w:rsidRDefault="00B24A39">
    <w:pPr>
      <w:pStyle w:val="Header"/>
      <w:rPr>
        <w:rStyle w:val="PageNumber"/>
        <w:rFonts w:ascii="Calibri" w:hAnsi="Calibri"/>
      </w:rPr>
    </w:pPr>
    <w:r w:rsidRPr="004228B0">
      <w:rPr>
        <w:rFonts w:ascii="Calibri" w:hAnsi="Calibri"/>
      </w:rPr>
      <w:t xml:space="preserve">PAGE: </w:t>
    </w:r>
    <w:r w:rsidRPr="004228B0">
      <w:rPr>
        <w:rStyle w:val="PageNumber"/>
        <w:rFonts w:ascii="Calibri" w:hAnsi="Calibri"/>
      </w:rPr>
      <w:fldChar w:fldCharType="begin"/>
    </w:r>
    <w:r w:rsidRPr="004228B0">
      <w:rPr>
        <w:rStyle w:val="PageNumber"/>
        <w:rFonts w:ascii="Calibri" w:hAnsi="Calibri"/>
      </w:rPr>
      <w:instrText xml:space="preserve"> PAGE </w:instrText>
    </w:r>
    <w:r w:rsidRPr="004228B0">
      <w:rPr>
        <w:rStyle w:val="PageNumber"/>
        <w:rFonts w:ascii="Calibri" w:hAnsi="Calibri"/>
      </w:rPr>
      <w:fldChar w:fldCharType="separate"/>
    </w:r>
    <w:r w:rsidR="00103A9C">
      <w:rPr>
        <w:rStyle w:val="PageNumber"/>
        <w:rFonts w:ascii="Calibri" w:hAnsi="Calibri"/>
        <w:noProof/>
      </w:rPr>
      <w:t>2</w:t>
    </w:r>
    <w:r w:rsidRPr="004228B0">
      <w:rPr>
        <w:rStyle w:val="PageNumber"/>
        <w:rFonts w:ascii="Calibri" w:hAnsi="Calibri"/>
      </w:rPr>
      <w:fldChar w:fldCharType="end"/>
    </w:r>
    <w:r w:rsidRPr="004228B0">
      <w:rPr>
        <w:rStyle w:val="PageNumber"/>
        <w:rFonts w:ascii="Calibri" w:hAnsi="Calibri"/>
      </w:rPr>
      <w:t xml:space="preserve"> of </w:t>
    </w:r>
    <w:r w:rsidRPr="004228B0">
      <w:rPr>
        <w:rStyle w:val="PageNumber"/>
        <w:rFonts w:ascii="Calibri" w:hAnsi="Calibri"/>
      </w:rPr>
      <w:fldChar w:fldCharType="begin"/>
    </w:r>
    <w:r w:rsidRPr="004228B0">
      <w:rPr>
        <w:rStyle w:val="PageNumber"/>
        <w:rFonts w:ascii="Calibri" w:hAnsi="Calibri"/>
      </w:rPr>
      <w:instrText xml:space="preserve"> NUMPAGES </w:instrText>
    </w:r>
    <w:r w:rsidRPr="004228B0">
      <w:rPr>
        <w:rStyle w:val="PageNumber"/>
        <w:rFonts w:ascii="Calibri" w:hAnsi="Calibri"/>
      </w:rPr>
      <w:fldChar w:fldCharType="separate"/>
    </w:r>
    <w:r w:rsidR="00103A9C">
      <w:rPr>
        <w:rStyle w:val="PageNumber"/>
        <w:rFonts w:ascii="Calibri" w:hAnsi="Calibri"/>
        <w:noProof/>
      </w:rPr>
      <w:t>6</w:t>
    </w:r>
    <w:r w:rsidRPr="004228B0">
      <w:rPr>
        <w:rStyle w:val="PageNumber"/>
        <w:rFonts w:ascii="Calibri" w:hAnsi="Calibri"/>
      </w:rPr>
      <w:fldChar w:fldCharType="end"/>
    </w:r>
    <w:r w:rsidRPr="004228B0">
      <w:rPr>
        <w:rStyle w:val="PageNumber"/>
        <w:rFonts w:ascii="Calibri" w:hAnsi="Calibri"/>
      </w:rPr>
      <w:tab/>
    </w:r>
    <w:r w:rsidRPr="004228B0">
      <w:rPr>
        <w:rStyle w:val="PageNumber"/>
        <w:rFonts w:ascii="Calibri" w:hAnsi="Calibri"/>
      </w:rPr>
      <w:tab/>
      <w:t>PRINT DATE</w:t>
    </w:r>
    <w:r>
      <w:rPr>
        <w:rStyle w:val="PageNumber"/>
        <w:rFonts w:ascii="Calibri" w:hAnsi="Calibri"/>
      </w:rPr>
      <w:t>: 18/1/11</w:t>
    </w:r>
  </w:p>
  <w:p w:rsidR="00B24A39" w:rsidRPr="000B262A" w:rsidRDefault="00103A9C">
    <w:pPr>
      <w:pStyle w:val="Header"/>
      <w:rPr>
        <w:rFonts w:ascii="Calibri" w:hAnsi="Calibri"/>
      </w:rPr>
    </w:pPr>
    <w:r>
      <w:rPr>
        <w:rFonts w:ascii="Calibri" w:hAnsi="Calibri"/>
        <w:noProof/>
        <w:lang w:val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-190500</wp:posOffset>
              </wp:positionH>
              <wp:positionV relativeFrom="paragraph">
                <wp:posOffset>45720</wp:posOffset>
              </wp:positionV>
              <wp:extent cx="5626100" cy="0"/>
              <wp:effectExtent l="9525" t="9525" r="12700" b="9525"/>
              <wp:wrapSquare wrapText="bothSides"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26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7664ED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pt,3.6pt" to="428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/gGEQ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">
              <w10:wrap type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83054"/>
    <w:multiLevelType w:val="hybridMultilevel"/>
    <w:tmpl w:val="8DDE0E2C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D5F7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87803C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b w:val="0"/>
          <w:i w:val="0"/>
          <w:sz w:val="20"/>
          <w:u w:val="none"/>
        </w:rPr>
      </w:lvl>
    </w:lvlOverride>
  </w:num>
  <w:num w:numId="2">
    <w:abstractNumId w:val="1"/>
  </w:num>
  <w:num w:numId="3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/>
          <w:i w:val="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b/>
          <w:i w:val="0"/>
          <w:sz w:val="20"/>
          <w:u w:val="none"/>
        </w:rPr>
      </w:lvl>
    </w:lvlOverride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20"/>
  <w:characterSpacingControl w:val="doNotCompress"/>
  <w:hdrShapeDefaults>
    <o:shapedefaults v:ext="edit" spidmax="2049">
      <o:colormru v:ext="edit" colors="#07934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62A"/>
    <w:rsid w:val="00011720"/>
    <w:rsid w:val="0007285D"/>
    <w:rsid w:val="000B1D7B"/>
    <w:rsid w:val="000B262A"/>
    <w:rsid w:val="00103A9C"/>
    <w:rsid w:val="001130F1"/>
    <w:rsid w:val="002225CC"/>
    <w:rsid w:val="00274A8A"/>
    <w:rsid w:val="002A02E4"/>
    <w:rsid w:val="003475CC"/>
    <w:rsid w:val="003511F9"/>
    <w:rsid w:val="003824F0"/>
    <w:rsid w:val="003D0438"/>
    <w:rsid w:val="00410BBC"/>
    <w:rsid w:val="004228B0"/>
    <w:rsid w:val="00457D4C"/>
    <w:rsid w:val="004A6898"/>
    <w:rsid w:val="004D519C"/>
    <w:rsid w:val="005275CE"/>
    <w:rsid w:val="00527D7F"/>
    <w:rsid w:val="00542867"/>
    <w:rsid w:val="0055480C"/>
    <w:rsid w:val="005D31D6"/>
    <w:rsid w:val="005D465B"/>
    <w:rsid w:val="006157FB"/>
    <w:rsid w:val="00663331"/>
    <w:rsid w:val="006712A9"/>
    <w:rsid w:val="006713C6"/>
    <w:rsid w:val="00681194"/>
    <w:rsid w:val="00696EB5"/>
    <w:rsid w:val="006E0AA3"/>
    <w:rsid w:val="007E7C96"/>
    <w:rsid w:val="00803244"/>
    <w:rsid w:val="00817EF5"/>
    <w:rsid w:val="00885E40"/>
    <w:rsid w:val="008E4B57"/>
    <w:rsid w:val="008E714B"/>
    <w:rsid w:val="00933A7E"/>
    <w:rsid w:val="00996A97"/>
    <w:rsid w:val="009E4E65"/>
    <w:rsid w:val="009F56BC"/>
    <w:rsid w:val="00A12400"/>
    <w:rsid w:val="00A124ED"/>
    <w:rsid w:val="00A82919"/>
    <w:rsid w:val="00AB56D8"/>
    <w:rsid w:val="00B24A39"/>
    <w:rsid w:val="00B379B9"/>
    <w:rsid w:val="00B5084D"/>
    <w:rsid w:val="00BC1A5B"/>
    <w:rsid w:val="00BE232E"/>
    <w:rsid w:val="00BF21A7"/>
    <w:rsid w:val="00C8019C"/>
    <w:rsid w:val="00C85A22"/>
    <w:rsid w:val="00C95D6F"/>
    <w:rsid w:val="00CE30E5"/>
    <w:rsid w:val="00D009AB"/>
    <w:rsid w:val="00D26CE0"/>
    <w:rsid w:val="00D3442A"/>
    <w:rsid w:val="00D830D8"/>
    <w:rsid w:val="00E2300A"/>
    <w:rsid w:val="00E463B7"/>
    <w:rsid w:val="00E53E23"/>
    <w:rsid w:val="00E7275E"/>
    <w:rsid w:val="00EB25A3"/>
    <w:rsid w:val="00FA2943"/>
    <w:rsid w:val="00FB465E"/>
    <w:rsid w:val="00FE494A"/>
    <w:rsid w:val="00FF1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ersonName"/>
  <w:shapeDefaults>
    <o:shapedefaults v:ext="edit" spidmax="2049">
      <o:colormru v:ext="edit" colors="#079346"/>
    </o:shapedefaults>
    <o:shapelayout v:ext="edit">
      <o:idmap v:ext="edit" data="1"/>
    </o:shapelayout>
  </w:shapeDefaults>
  <w:decimalSymbol w:val="."/>
  <w:listSeparator w:val=","/>
  <w15:chartTrackingRefBased/>
  <w15:docId w15:val="{D0B8CA43-C3E6-443E-9DCD-BF0261EE4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0B262A"/>
    <w:rPr>
      <w:lang w:val="en-US"/>
    </w:rPr>
  </w:style>
  <w:style w:type="paragraph" w:styleId="Heading2">
    <w:name w:val="heading 2"/>
    <w:basedOn w:val="Normal"/>
    <w:next w:val="Normal"/>
    <w:qFormat/>
    <w:rsid w:val="00D009AB"/>
    <w:pPr>
      <w:keepNext/>
      <w:outlineLvl w:val="1"/>
    </w:pPr>
    <w:rPr>
      <w:b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0B262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B262A"/>
  </w:style>
  <w:style w:type="paragraph" w:styleId="Header">
    <w:name w:val="header"/>
    <w:basedOn w:val="Normal"/>
    <w:rsid w:val="000B262A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0B26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E30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99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0091743119266056"/>
          <c:y val="7.3943661971830985E-2"/>
          <c:w val="0.5321100917431193"/>
          <c:h val="0.77816901408450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Maximum Torque</c:v>
                </c:pt>
              </c:strCache>
            </c:strRef>
          </c:tx>
          <c:spPr>
            <a:solidFill>
              <a:srgbClr val="9999FF"/>
            </a:solidFill>
            <a:ln w="12657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Sheet1!$B$1:$D$1</c:f>
              <c:strCache>
                <c:ptCount val="3"/>
                <c:pt idx="0">
                  <c:v> </c:v>
                </c:pt>
                <c:pt idx="1">
                  <c:v> </c:v>
                </c:pt>
                <c:pt idx="2">
                  <c:v> 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0.28699999999999998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619-48B2-A502-30801D29A416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Competitor 1</c:v>
                </c:pt>
              </c:strCache>
            </c:strRef>
          </c:tx>
          <c:spPr>
            <a:solidFill>
              <a:srgbClr val="993366"/>
            </a:solidFill>
            <a:ln w="12657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Sheet1!$B$1:$D$1</c:f>
              <c:strCache>
                <c:ptCount val="3"/>
                <c:pt idx="0">
                  <c:v> </c:v>
                </c:pt>
                <c:pt idx="1">
                  <c:v> </c:v>
                </c:pt>
                <c:pt idx="2">
                  <c:v> 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0.112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619-48B2-A502-30801D29A416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Competitor 2</c:v>
                </c:pt>
              </c:strCache>
            </c:strRef>
          </c:tx>
          <c:spPr>
            <a:solidFill>
              <a:srgbClr val="FFFFCC"/>
            </a:solidFill>
            <a:ln w="12657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Sheet1!$B$1:$D$1</c:f>
              <c:strCache>
                <c:ptCount val="3"/>
                <c:pt idx="0">
                  <c:v> </c:v>
                </c:pt>
                <c:pt idx="1">
                  <c:v> </c:v>
                </c:pt>
                <c:pt idx="2">
                  <c:v> 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  <c:pt idx="0">
                  <c:v>0.13400000000000001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619-48B2-A502-30801D29A416}"/>
            </c:ext>
          </c:extLst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Competitor 3</c:v>
                </c:pt>
              </c:strCache>
            </c:strRef>
          </c:tx>
          <c:spPr>
            <a:solidFill>
              <a:srgbClr val="CCFFFF"/>
            </a:solidFill>
            <a:ln w="12657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Sheet1!$B$1:$D$1</c:f>
              <c:strCache>
                <c:ptCount val="3"/>
                <c:pt idx="0">
                  <c:v> </c:v>
                </c:pt>
                <c:pt idx="1">
                  <c:v> </c:v>
                </c:pt>
                <c:pt idx="2">
                  <c:v> </c:v>
                </c:pt>
              </c:strCache>
            </c:strRef>
          </c:cat>
          <c:val>
            <c:numRef>
              <c:f>Sheet1!$B$5:$D$5</c:f>
              <c:numCache>
                <c:formatCode>General</c:formatCode>
                <c:ptCount val="3"/>
                <c:pt idx="0">
                  <c:v>0.22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C619-48B2-A502-30801D29A416}"/>
            </c:ext>
          </c:extLst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Stix all White</c:v>
                </c:pt>
              </c:strCache>
            </c:strRef>
          </c:tx>
          <c:spPr>
            <a:solidFill>
              <a:srgbClr val="660066"/>
            </a:solidFill>
            <a:ln w="12657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Sheet1!$B$1:$D$1</c:f>
              <c:strCache>
                <c:ptCount val="3"/>
                <c:pt idx="0">
                  <c:v> </c:v>
                </c:pt>
                <c:pt idx="1">
                  <c:v> </c:v>
                </c:pt>
                <c:pt idx="2">
                  <c:v> </c:v>
                </c:pt>
              </c:strCache>
            </c:strRef>
          </c:cat>
          <c:val>
            <c:numRef>
              <c:f>Sheet1!$B$6:$D$6</c:f>
              <c:numCache>
                <c:formatCode>General</c:formatCode>
                <c:ptCount val="3"/>
                <c:pt idx="0">
                  <c:v>0.13400000000000001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C619-48B2-A502-30801D29A41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23844976"/>
        <c:axId val="1"/>
        <c:axId val="0"/>
      </c:bar3DChart>
      <c:catAx>
        <c:axId val="1238449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6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6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64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6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6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23844976"/>
        <c:crosses val="autoZero"/>
        <c:crossBetween val="between"/>
      </c:valAx>
      <c:spPr>
        <a:noFill/>
        <a:ln w="25314">
          <a:noFill/>
        </a:ln>
      </c:spPr>
    </c:plotArea>
    <c:legend>
      <c:legendPos val="r"/>
      <c:layout>
        <c:manualLayout>
          <c:xMode val="edge"/>
          <c:yMode val="edge"/>
          <c:x val="0.65137614678899081"/>
          <c:y val="0.27464788732394368"/>
          <c:w val="0.33256880733944955"/>
          <c:h val="0.426056338028169"/>
        </c:manualLayout>
      </c:layout>
      <c:overlay val="0"/>
      <c:spPr>
        <a:noFill/>
        <a:ln w="3164">
          <a:solidFill>
            <a:srgbClr val="000000"/>
          </a:solidFill>
          <a:prstDash val="solid"/>
        </a:ln>
      </c:spPr>
      <c:txPr>
        <a:bodyPr/>
        <a:lstStyle/>
        <a:p>
          <a:pPr>
            <a:defRPr sz="1096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196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99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8.2568807339449546E-2"/>
          <c:y val="7.0422535211267609E-2"/>
          <c:w val="0.55045871559633031"/>
          <c:h val="0.7816901408450703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Maximum Torque</c:v>
                </c:pt>
              </c:strCache>
            </c:strRef>
          </c:tx>
          <c:spPr>
            <a:solidFill>
              <a:srgbClr val="9999FF"/>
            </a:solidFill>
            <a:ln w="12657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2HRS</c:v>
                </c:pt>
                <c:pt idx="1">
                  <c:v>4HRS</c:v>
                </c:pt>
                <c:pt idx="2">
                  <c:v>8HRS</c:v>
                </c:pt>
                <c:pt idx="3">
                  <c:v>24HRS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1.61</c:v>
                </c:pt>
                <c:pt idx="1">
                  <c:v>1.7</c:v>
                </c:pt>
                <c:pt idx="2">
                  <c:v>1.9</c:v>
                </c:pt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F10-4BEB-A6DE-45B7EC613105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Competitor 1</c:v>
                </c:pt>
              </c:strCache>
            </c:strRef>
          </c:tx>
          <c:spPr>
            <a:solidFill>
              <a:srgbClr val="993366"/>
            </a:solidFill>
            <a:ln w="12657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2HRS</c:v>
                </c:pt>
                <c:pt idx="1">
                  <c:v>4HRS</c:v>
                </c:pt>
                <c:pt idx="2">
                  <c:v>8HRS</c:v>
                </c:pt>
                <c:pt idx="3">
                  <c:v>24HRS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0.64</c:v>
                </c:pt>
                <c:pt idx="1">
                  <c:v>1</c:v>
                </c:pt>
                <c:pt idx="2">
                  <c:v>1.5</c:v>
                </c:pt>
                <c:pt idx="3">
                  <c:v>1.7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F10-4BEB-A6DE-45B7EC613105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Competitor 2</c:v>
                </c:pt>
              </c:strCache>
            </c:strRef>
          </c:tx>
          <c:spPr>
            <a:solidFill>
              <a:srgbClr val="FFFFCC"/>
            </a:solidFill>
            <a:ln w="12657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2HRS</c:v>
                </c:pt>
                <c:pt idx="1">
                  <c:v>4HRS</c:v>
                </c:pt>
                <c:pt idx="2">
                  <c:v>8HRS</c:v>
                </c:pt>
                <c:pt idx="3">
                  <c:v>24HRS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0.16</c:v>
                </c:pt>
                <c:pt idx="1">
                  <c:v>0.4</c:v>
                </c:pt>
                <c:pt idx="2">
                  <c:v>1.5</c:v>
                </c:pt>
                <c:pt idx="3">
                  <c:v>1.7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F10-4BEB-A6DE-45B7EC613105}"/>
            </c:ext>
          </c:extLst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Competitor 3</c:v>
                </c:pt>
              </c:strCache>
            </c:strRef>
          </c:tx>
          <c:spPr>
            <a:solidFill>
              <a:srgbClr val="CCFFFF"/>
            </a:solidFill>
            <a:ln w="12657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2HRS</c:v>
                </c:pt>
                <c:pt idx="1">
                  <c:v>4HRS</c:v>
                </c:pt>
                <c:pt idx="2">
                  <c:v>8HRS</c:v>
                </c:pt>
                <c:pt idx="3">
                  <c:v>24HRS</c:v>
                </c:pt>
              </c:strCache>
            </c:strRef>
          </c:cat>
          <c:val>
            <c:numRef>
              <c:f>Sheet1!$B$5:$E$5</c:f>
              <c:numCache>
                <c:formatCode>General</c:formatCode>
                <c:ptCount val="4"/>
                <c:pt idx="0">
                  <c:v>0.3</c:v>
                </c:pt>
                <c:pt idx="1">
                  <c:v>0.4</c:v>
                </c:pt>
                <c:pt idx="2">
                  <c:v>0.7</c:v>
                </c:pt>
                <c:pt idx="3">
                  <c:v>1.1000000000000001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FF10-4BEB-A6DE-45B7EC61310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51374648"/>
        <c:axId val="1"/>
        <c:axId val="0"/>
      </c:bar3DChart>
      <c:catAx>
        <c:axId val="513746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6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6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64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6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6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51374648"/>
        <c:crosses val="autoZero"/>
        <c:crossBetween val="between"/>
      </c:valAx>
      <c:spPr>
        <a:noFill/>
        <a:ln w="25314">
          <a:noFill/>
        </a:ln>
      </c:spPr>
    </c:plotArea>
    <c:legend>
      <c:legendPos val="r"/>
      <c:layout>
        <c:manualLayout>
          <c:xMode val="edge"/>
          <c:yMode val="edge"/>
          <c:x val="0.65137614678899081"/>
          <c:y val="0.31690140845070425"/>
          <c:w val="0.33256880733944955"/>
          <c:h val="0.34154929577464788"/>
        </c:manualLayout>
      </c:layout>
      <c:overlay val="0"/>
      <c:spPr>
        <a:noFill/>
        <a:ln w="3164">
          <a:solidFill>
            <a:srgbClr val="000000"/>
          </a:solidFill>
          <a:prstDash val="solid"/>
        </a:ln>
      </c:spPr>
      <c:txPr>
        <a:bodyPr/>
        <a:lstStyle/>
        <a:p>
          <a:pPr>
            <a:defRPr sz="1096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196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99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8.2568807339449546E-2"/>
          <c:y val="7.0422535211267609E-2"/>
          <c:w val="0.55045871559633031"/>
          <c:h val="0.7816901408450703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Maximum Torque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24hrs</c:v>
                </c:pt>
                <c:pt idx="1">
                  <c:v>7days</c:v>
                </c:pt>
                <c:pt idx="2">
                  <c:v> </c:v>
                </c:pt>
                <c:pt idx="3">
                  <c:v> 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0.23</c:v>
                </c:pt>
                <c:pt idx="1">
                  <c:v>0.88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F91-4DF6-9C06-B8BEC3FD4E8A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Competitor 1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24hrs</c:v>
                </c:pt>
                <c:pt idx="1">
                  <c:v>7days</c:v>
                </c:pt>
                <c:pt idx="2">
                  <c:v> </c:v>
                </c:pt>
                <c:pt idx="3">
                  <c:v> 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0.18</c:v>
                </c:pt>
                <c:pt idx="1">
                  <c:v>0.43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F91-4DF6-9C06-B8BEC3FD4E8A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Competitor 2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24hrs</c:v>
                </c:pt>
                <c:pt idx="1">
                  <c:v>7days</c:v>
                </c:pt>
                <c:pt idx="2">
                  <c:v> </c:v>
                </c:pt>
                <c:pt idx="3">
                  <c:v> 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0.25</c:v>
                </c:pt>
                <c:pt idx="1">
                  <c:v>0.9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F91-4DF6-9C06-B8BEC3FD4E8A}"/>
            </c:ext>
          </c:extLst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Competitor 3</c:v>
                </c:pt>
              </c:strCache>
            </c:strRef>
          </c:tx>
          <c:spPr>
            <a:solidFill>
              <a:srgbClr val="CCFF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24hrs</c:v>
                </c:pt>
                <c:pt idx="1">
                  <c:v>7days</c:v>
                </c:pt>
                <c:pt idx="2">
                  <c:v> </c:v>
                </c:pt>
                <c:pt idx="3">
                  <c:v> </c:v>
                </c:pt>
              </c:strCache>
            </c:strRef>
          </c:cat>
          <c:val>
            <c:numRef>
              <c:f>Sheet1!$B$5:$E$5</c:f>
              <c:numCache>
                <c:formatCode>General</c:formatCode>
                <c:ptCount val="4"/>
                <c:pt idx="0">
                  <c:v>0.19</c:v>
                </c:pt>
                <c:pt idx="1">
                  <c:v>0.63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F91-4DF6-9C06-B8BEC3FD4E8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51374648"/>
        <c:axId val="1"/>
        <c:axId val="0"/>
      </c:bar3DChart>
      <c:catAx>
        <c:axId val="513746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51374648"/>
        <c:crosses val="autoZero"/>
        <c:crossBetween val="between"/>
      </c:valAx>
      <c:spPr>
        <a:noFill/>
        <a:ln w="25399">
          <a:noFill/>
        </a:ln>
      </c:spPr>
    </c:plotArea>
    <c:legend>
      <c:legendPos val="r"/>
      <c:layout>
        <c:manualLayout>
          <c:xMode val="edge"/>
          <c:yMode val="edge"/>
          <c:x val="0.65137614678899081"/>
          <c:y val="0.31690140845070425"/>
          <c:w val="0.33256880733944955"/>
          <c:h val="0.34154929577464788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1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99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8.2568807339449546E-2"/>
          <c:y val="7.0422535211267609E-2"/>
          <c:w val="0.55045871559633031"/>
          <c:h val="0.7816901408450703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Maximum Torque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24hrs</c:v>
                </c:pt>
                <c:pt idx="1">
                  <c:v>7 days</c:v>
                </c:pt>
                <c:pt idx="2">
                  <c:v> </c:v>
                </c:pt>
                <c:pt idx="3">
                  <c:v> 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0.8</c:v>
                </c:pt>
                <c:pt idx="1">
                  <c:v>1.97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AF8-400C-94E7-AF87FC5D4BDD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Competitor 1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24hrs</c:v>
                </c:pt>
                <c:pt idx="1">
                  <c:v>7 days</c:v>
                </c:pt>
                <c:pt idx="2">
                  <c:v> </c:v>
                </c:pt>
                <c:pt idx="3">
                  <c:v> 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0.7</c:v>
                </c:pt>
                <c:pt idx="1">
                  <c:v>1.75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AF8-400C-94E7-AF87FC5D4BDD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competitor 2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24hrs</c:v>
                </c:pt>
                <c:pt idx="1">
                  <c:v>7 days</c:v>
                </c:pt>
                <c:pt idx="2">
                  <c:v> </c:v>
                </c:pt>
                <c:pt idx="3">
                  <c:v> 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0.35</c:v>
                </c:pt>
                <c:pt idx="1">
                  <c:v>1.95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AF8-400C-94E7-AF87FC5D4BDD}"/>
            </c:ext>
          </c:extLst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competotor 3</c:v>
                </c:pt>
              </c:strCache>
            </c:strRef>
          </c:tx>
          <c:spPr>
            <a:solidFill>
              <a:srgbClr val="CCFF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24hrs</c:v>
                </c:pt>
                <c:pt idx="1">
                  <c:v>7 days</c:v>
                </c:pt>
                <c:pt idx="2">
                  <c:v> </c:v>
                </c:pt>
                <c:pt idx="3">
                  <c:v> </c:v>
                </c:pt>
              </c:strCache>
            </c:strRef>
          </c:cat>
          <c:val>
            <c:numRef>
              <c:f>Sheet1!$B$5:$E$5</c:f>
              <c:numCache>
                <c:formatCode>General</c:formatCode>
                <c:ptCount val="4"/>
                <c:pt idx="0">
                  <c:v>0.21</c:v>
                </c:pt>
                <c:pt idx="1">
                  <c:v>1.23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AF8-400C-94E7-AF87FC5D4BD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51374648"/>
        <c:axId val="1"/>
        <c:axId val="0"/>
      </c:bar3DChart>
      <c:catAx>
        <c:axId val="513746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51374648"/>
        <c:crosses val="autoZero"/>
        <c:crossBetween val="between"/>
      </c:valAx>
      <c:spPr>
        <a:noFill/>
        <a:ln w="25399">
          <a:noFill/>
        </a:ln>
      </c:spPr>
    </c:plotArea>
    <c:legend>
      <c:legendPos val="r"/>
      <c:layout>
        <c:manualLayout>
          <c:xMode val="edge"/>
          <c:yMode val="edge"/>
          <c:x val="0.65137614678899081"/>
          <c:y val="0.31690140845070425"/>
          <c:w val="0.33256880733944955"/>
          <c:h val="0.34154929577464788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1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99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8.2568807339449546E-2"/>
          <c:y val="7.0422535211267609E-2"/>
          <c:w val="0.55045871559633031"/>
          <c:h val="0.7816901408450703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Maximum Torque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Sheet1!$B$1:$D$1</c:f>
              <c:strCache>
                <c:ptCount val="3"/>
                <c:pt idx="0">
                  <c:v>8HRS</c:v>
                </c:pt>
                <c:pt idx="1">
                  <c:v>24HRS</c:v>
                </c:pt>
                <c:pt idx="2">
                  <c:v>7 DAYS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1.51</c:v>
                </c:pt>
                <c:pt idx="1">
                  <c:v>1.66</c:v>
                </c:pt>
                <c:pt idx="2">
                  <c:v>2.2599999999999998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A09-496F-BB91-F91859350235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Competitor 1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Sheet1!$B$1:$D$1</c:f>
              <c:strCache>
                <c:ptCount val="3"/>
                <c:pt idx="0">
                  <c:v>8HRS</c:v>
                </c:pt>
                <c:pt idx="1">
                  <c:v>24HRS</c:v>
                </c:pt>
                <c:pt idx="2">
                  <c:v>7 DAYS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1.18</c:v>
                </c:pt>
                <c:pt idx="1">
                  <c:v>1.51</c:v>
                </c:pt>
                <c:pt idx="2">
                  <c:v>2.16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A09-496F-BB91-F91859350235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Competitor 2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Sheet1!$B$1:$D$1</c:f>
              <c:strCache>
                <c:ptCount val="3"/>
                <c:pt idx="0">
                  <c:v>8HRS</c:v>
                </c:pt>
                <c:pt idx="1">
                  <c:v>24HRS</c:v>
                </c:pt>
                <c:pt idx="2">
                  <c:v>7 DAYS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  <c:pt idx="0">
                  <c:v>0.79</c:v>
                </c:pt>
                <c:pt idx="1">
                  <c:v>1.17</c:v>
                </c:pt>
                <c:pt idx="2">
                  <c:v>2.2599999999999998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A09-496F-BB91-F91859350235}"/>
            </c:ext>
          </c:extLst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Competitor 3</c:v>
                </c:pt>
              </c:strCache>
            </c:strRef>
          </c:tx>
          <c:spPr>
            <a:solidFill>
              <a:srgbClr val="CCFF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Sheet1!$B$1:$D$1</c:f>
              <c:strCache>
                <c:ptCount val="3"/>
                <c:pt idx="0">
                  <c:v>8HRS</c:v>
                </c:pt>
                <c:pt idx="1">
                  <c:v>24HRS</c:v>
                </c:pt>
                <c:pt idx="2">
                  <c:v>7 DAYS</c:v>
                </c:pt>
              </c:strCache>
            </c:strRef>
          </c:cat>
          <c:val>
            <c:numRef>
              <c:f>Sheet1!$B$5:$D$5</c:f>
              <c:numCache>
                <c:formatCode>General</c:formatCode>
                <c:ptCount val="3"/>
                <c:pt idx="0">
                  <c:v>0.63</c:v>
                </c:pt>
                <c:pt idx="1">
                  <c:v>1.19</c:v>
                </c:pt>
                <c:pt idx="2">
                  <c:v>2.08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DA09-496F-BB91-F9185935023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213441736"/>
        <c:axId val="1"/>
        <c:axId val="0"/>
      </c:bar3DChart>
      <c:catAx>
        <c:axId val="2134417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213441736"/>
        <c:crosses val="autoZero"/>
        <c:crossBetween val="between"/>
      </c:valAx>
      <c:spPr>
        <a:noFill/>
        <a:ln w="25399">
          <a:noFill/>
        </a:ln>
      </c:spPr>
    </c:plotArea>
    <c:legend>
      <c:legendPos val="r"/>
      <c:layout>
        <c:manualLayout>
          <c:xMode val="edge"/>
          <c:yMode val="edge"/>
          <c:x val="0.65137614678899081"/>
          <c:y val="0.31690140845070425"/>
          <c:w val="0.33256880733944955"/>
          <c:h val="0.34154929577464788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1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99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8.2568807339449546E-2"/>
          <c:y val="7.0422535211267609E-2"/>
          <c:w val="0.55045871559633031"/>
          <c:h val="0.7816901408450703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Maximum Torque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Sheet1!$B$1:$D$1</c:f>
              <c:strCache>
                <c:ptCount val="3"/>
                <c:pt idx="0">
                  <c:v>8HRS</c:v>
                </c:pt>
                <c:pt idx="1">
                  <c:v>24HRS</c:v>
                </c:pt>
                <c:pt idx="2">
                  <c:v>7 DAYS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2.25</c:v>
                </c:pt>
                <c:pt idx="1">
                  <c:v>2.76</c:v>
                </c:pt>
                <c:pt idx="2">
                  <c:v>3.37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ED4-4F49-8FA2-6BC9B7FD7D8C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Competitor 1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Sheet1!$B$1:$D$1</c:f>
              <c:strCache>
                <c:ptCount val="3"/>
                <c:pt idx="0">
                  <c:v>8HRS</c:v>
                </c:pt>
                <c:pt idx="1">
                  <c:v>24HRS</c:v>
                </c:pt>
                <c:pt idx="2">
                  <c:v>7 DAYS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1.29</c:v>
                </c:pt>
                <c:pt idx="1">
                  <c:v>1.98</c:v>
                </c:pt>
                <c:pt idx="2">
                  <c:v>2.56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ED4-4F49-8FA2-6BC9B7FD7D8C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Competitor 2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Sheet1!$B$1:$D$1</c:f>
              <c:strCache>
                <c:ptCount val="3"/>
                <c:pt idx="0">
                  <c:v>8HRS</c:v>
                </c:pt>
                <c:pt idx="1">
                  <c:v>24HRS</c:v>
                </c:pt>
                <c:pt idx="2">
                  <c:v>7 DAYS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  <c:pt idx="0">
                  <c:v>0.63</c:v>
                </c:pt>
                <c:pt idx="1">
                  <c:v>1.74</c:v>
                </c:pt>
                <c:pt idx="2">
                  <c:v>2.72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ED4-4F49-8FA2-6BC9B7FD7D8C}"/>
            </c:ext>
          </c:extLst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Competitor 3</c:v>
                </c:pt>
              </c:strCache>
            </c:strRef>
          </c:tx>
          <c:spPr>
            <a:solidFill>
              <a:srgbClr val="CCFF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Sheet1!$B$1:$D$1</c:f>
              <c:strCache>
                <c:ptCount val="3"/>
                <c:pt idx="0">
                  <c:v>8HRS</c:v>
                </c:pt>
                <c:pt idx="1">
                  <c:v>24HRS</c:v>
                </c:pt>
                <c:pt idx="2">
                  <c:v>7 DAYS</c:v>
                </c:pt>
              </c:strCache>
            </c:strRef>
          </c:cat>
          <c:val>
            <c:numRef>
              <c:f>Sheet1!$B$5:$D$5</c:f>
              <c:numCache>
                <c:formatCode>General</c:formatCode>
                <c:ptCount val="3"/>
                <c:pt idx="0">
                  <c:v>0.73</c:v>
                </c:pt>
                <c:pt idx="1">
                  <c:v>1</c:v>
                </c:pt>
                <c:pt idx="2">
                  <c:v>1.72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ED4-4F49-8FA2-6BC9B7FD7D8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51374648"/>
        <c:axId val="1"/>
        <c:axId val="0"/>
      </c:bar3DChart>
      <c:catAx>
        <c:axId val="513746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51374648"/>
        <c:crosses val="autoZero"/>
        <c:crossBetween val="between"/>
      </c:valAx>
      <c:spPr>
        <a:noFill/>
        <a:ln w="25399">
          <a:noFill/>
        </a:ln>
      </c:spPr>
    </c:plotArea>
    <c:legend>
      <c:legendPos val="r"/>
      <c:layout>
        <c:manualLayout>
          <c:xMode val="edge"/>
          <c:yMode val="edge"/>
          <c:x val="0.65137614678899081"/>
          <c:y val="0.31690140845070425"/>
          <c:w val="0.33256880733944955"/>
          <c:h val="0.34154929577464788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1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6018D-0DF0-4B74-BE99-C5F718C05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1013</Words>
  <Characters>5777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Everbuild Building Products</Company>
  <LinksUpToDate>false</LinksUpToDate>
  <CharactersWithSpaces>6777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</dc:creator>
  <cp:keywords/>
  <cp:lastModifiedBy>Owner</cp:lastModifiedBy>
  <cp:revision>2</cp:revision>
  <cp:lastPrinted>2011-01-21T08:56:00Z</cp:lastPrinted>
  <dcterms:created xsi:type="dcterms:W3CDTF">2016-11-25T15:51:00Z</dcterms:created>
  <dcterms:modified xsi:type="dcterms:W3CDTF">2016-11-25T15:51:00Z</dcterms:modified>
</cp:coreProperties>
</file>